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79E8" w14:textId="0E030FB9" w:rsidR="00A05EE3" w:rsidRDefault="00701856">
      <w:pPr>
        <w:rPr>
          <w:lang w:val="sr-Latn-CS"/>
        </w:rPr>
      </w:pPr>
      <w:r>
        <w:rPr>
          <w:lang w:val="sr-Latn-CS"/>
        </w:rPr>
        <w:t xml:space="preserve"> </w:t>
      </w:r>
    </w:p>
    <w:p w14:paraId="1CA4034E" w14:textId="300F6438" w:rsidR="00C93E62" w:rsidRDefault="00CC764D">
      <w:pPr>
        <w:rPr>
          <w:lang w:val="sr-Latn-CS"/>
        </w:rPr>
      </w:pPr>
      <w:r>
        <w:rPr>
          <w:lang w:val="sr-Latn-CS"/>
        </w:rPr>
        <w:t xml:space="preserve">   </w:t>
      </w:r>
      <w:r w:rsidR="00F13145">
        <w:rPr>
          <w:lang w:val="sr-Latn-CS"/>
        </w:rPr>
        <w:t xml:space="preserve"> </w:t>
      </w:r>
    </w:p>
    <w:p w14:paraId="5B1F9449" w14:textId="77777777" w:rsidR="00C93E62" w:rsidRPr="00AD44A2" w:rsidRDefault="004F1928" w:rsidP="00BF53A5">
      <w:pPr>
        <w:jc w:val="center"/>
        <w:rPr>
          <w:rFonts w:asciiTheme="majorHAnsi" w:hAnsiTheme="majorHAnsi"/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>AD</w:t>
      </w:r>
      <w:r w:rsidR="00BF53A5">
        <w:rPr>
          <w:rFonts w:asciiTheme="majorHAnsi" w:hAnsiTheme="majorHAnsi"/>
          <w:b/>
          <w:lang w:val="sr-Latn-CS"/>
        </w:rPr>
        <w:t xml:space="preserve"> </w:t>
      </w:r>
      <w:r w:rsidRPr="00AD44A2">
        <w:rPr>
          <w:rFonts w:ascii="Calibri" w:hAnsi="Calibri"/>
          <w:b/>
          <w:lang w:val="sr-Latn-CS"/>
        </w:rPr>
        <w:t>"</w:t>
      </w:r>
      <w:r w:rsidR="00BF53A5">
        <w:rPr>
          <w:rFonts w:asciiTheme="majorHAnsi" w:hAnsiTheme="majorHAnsi"/>
          <w:b/>
          <w:lang w:val="sr-Latn-CS"/>
        </w:rPr>
        <w:t>NEŠKOVIĆ   OSIGURANJE</w:t>
      </w:r>
      <w:r w:rsidRPr="00AD44A2">
        <w:rPr>
          <w:rFonts w:ascii="Calibri" w:hAnsi="Calibri"/>
          <w:b/>
          <w:lang w:val="sr-Latn-CS"/>
        </w:rPr>
        <w:t>"</w:t>
      </w:r>
      <w:r w:rsidR="00C93E62" w:rsidRPr="00AD44A2">
        <w:rPr>
          <w:rFonts w:asciiTheme="majorHAnsi" w:hAnsiTheme="majorHAnsi"/>
          <w:b/>
          <w:lang w:val="sr-Latn-CS"/>
        </w:rPr>
        <w:t xml:space="preserve"> </w:t>
      </w:r>
      <w:r w:rsidR="00BF53A5">
        <w:rPr>
          <w:rFonts w:asciiTheme="majorHAnsi" w:hAnsiTheme="majorHAnsi"/>
          <w:b/>
          <w:lang w:val="sr-Latn-CS"/>
        </w:rPr>
        <w:t xml:space="preserve"> </w:t>
      </w:r>
      <w:r w:rsidR="00C93E62" w:rsidRPr="00AD44A2">
        <w:rPr>
          <w:rFonts w:asciiTheme="majorHAnsi" w:hAnsiTheme="majorHAnsi"/>
          <w:b/>
          <w:lang w:val="sr-Latn-CS"/>
        </w:rPr>
        <w:t>BIJELJINA</w:t>
      </w:r>
    </w:p>
    <w:p w14:paraId="6588A343" w14:textId="77777777" w:rsidR="004F1928" w:rsidRPr="00AD44A2" w:rsidRDefault="004F1928" w:rsidP="00BF53A5">
      <w:pPr>
        <w:jc w:val="center"/>
        <w:rPr>
          <w:rFonts w:asciiTheme="majorHAnsi" w:hAnsiTheme="majorHAnsi"/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>BIJELJINA</w:t>
      </w:r>
    </w:p>
    <w:p w14:paraId="45EC2D03" w14:textId="77777777" w:rsidR="00C93E62" w:rsidRPr="00AD44A2" w:rsidRDefault="00C93E62" w:rsidP="00BF53A5">
      <w:pPr>
        <w:jc w:val="center"/>
        <w:rPr>
          <w:b/>
          <w:lang w:val="sr-Latn-CS"/>
        </w:rPr>
      </w:pPr>
    </w:p>
    <w:p w14:paraId="1087A69B" w14:textId="77777777" w:rsidR="00C93E62" w:rsidRPr="00AD44A2" w:rsidRDefault="00C93E62">
      <w:pPr>
        <w:rPr>
          <w:b/>
          <w:lang w:val="sr-Latn-CS"/>
        </w:rPr>
      </w:pPr>
    </w:p>
    <w:p w14:paraId="3F0F4BF8" w14:textId="77777777" w:rsidR="00C93E62" w:rsidRPr="00AD44A2" w:rsidRDefault="00C93E62">
      <w:pPr>
        <w:rPr>
          <w:b/>
          <w:lang w:val="sr-Latn-CS"/>
        </w:rPr>
      </w:pPr>
    </w:p>
    <w:p w14:paraId="48E243C2" w14:textId="77777777" w:rsidR="00C93E62" w:rsidRPr="00AD44A2" w:rsidRDefault="00C93E62">
      <w:pPr>
        <w:rPr>
          <w:b/>
          <w:lang w:val="sr-Latn-CS"/>
        </w:rPr>
      </w:pPr>
    </w:p>
    <w:p w14:paraId="2B4E3B13" w14:textId="77777777" w:rsidR="00C93E62" w:rsidRPr="00AD44A2" w:rsidRDefault="00C93E62">
      <w:pPr>
        <w:rPr>
          <w:b/>
          <w:lang w:val="sr-Latn-CS"/>
        </w:rPr>
      </w:pPr>
    </w:p>
    <w:p w14:paraId="733D1A52" w14:textId="77777777" w:rsidR="00C93E62" w:rsidRDefault="00C93E62">
      <w:pPr>
        <w:rPr>
          <w:b/>
          <w:lang w:val="sr-Latn-CS"/>
        </w:rPr>
      </w:pPr>
    </w:p>
    <w:p w14:paraId="4288697F" w14:textId="77777777" w:rsidR="00E3304E" w:rsidRDefault="00E3304E">
      <w:pPr>
        <w:rPr>
          <w:b/>
          <w:lang w:val="sr-Latn-CS"/>
        </w:rPr>
      </w:pPr>
    </w:p>
    <w:p w14:paraId="78962FF7" w14:textId="77777777" w:rsidR="00E3304E" w:rsidRDefault="00E3304E">
      <w:pPr>
        <w:rPr>
          <w:b/>
          <w:lang w:val="sr-Latn-CS"/>
        </w:rPr>
      </w:pPr>
    </w:p>
    <w:p w14:paraId="0948F68B" w14:textId="77777777" w:rsidR="00E3304E" w:rsidRDefault="00E3304E">
      <w:pPr>
        <w:rPr>
          <w:b/>
          <w:lang w:val="sr-Latn-CS"/>
        </w:rPr>
      </w:pPr>
    </w:p>
    <w:p w14:paraId="1565F929" w14:textId="77777777" w:rsidR="00E3304E" w:rsidRDefault="00E3304E">
      <w:pPr>
        <w:rPr>
          <w:b/>
          <w:lang w:val="sr-Latn-CS"/>
        </w:rPr>
      </w:pPr>
    </w:p>
    <w:p w14:paraId="1B6FF599" w14:textId="77777777" w:rsidR="00E3304E" w:rsidRDefault="00E3304E">
      <w:pPr>
        <w:rPr>
          <w:b/>
          <w:lang w:val="sr-Latn-CS"/>
        </w:rPr>
      </w:pPr>
    </w:p>
    <w:p w14:paraId="20B085E2" w14:textId="77777777" w:rsidR="00E3304E" w:rsidRDefault="00E3304E">
      <w:pPr>
        <w:rPr>
          <w:b/>
          <w:lang w:val="sr-Latn-CS"/>
        </w:rPr>
      </w:pPr>
    </w:p>
    <w:p w14:paraId="1F9BD411" w14:textId="77777777" w:rsidR="00E3304E" w:rsidRDefault="00E3304E">
      <w:pPr>
        <w:rPr>
          <w:b/>
          <w:lang w:val="sr-Latn-CS"/>
        </w:rPr>
      </w:pPr>
    </w:p>
    <w:p w14:paraId="3B93D317" w14:textId="77777777" w:rsidR="00E3304E" w:rsidRDefault="00E3304E">
      <w:pPr>
        <w:rPr>
          <w:b/>
          <w:lang w:val="sr-Latn-CS"/>
        </w:rPr>
      </w:pPr>
    </w:p>
    <w:p w14:paraId="32B7EFFC" w14:textId="77777777" w:rsidR="00E3304E" w:rsidRDefault="00E3304E">
      <w:pPr>
        <w:rPr>
          <w:b/>
          <w:lang w:val="sr-Latn-CS"/>
        </w:rPr>
      </w:pPr>
    </w:p>
    <w:p w14:paraId="6A9CA652" w14:textId="77777777" w:rsidR="00E3304E" w:rsidRDefault="00E3304E">
      <w:pPr>
        <w:rPr>
          <w:b/>
          <w:lang w:val="sr-Latn-CS"/>
        </w:rPr>
      </w:pPr>
    </w:p>
    <w:p w14:paraId="686EAC55" w14:textId="77777777" w:rsidR="00E3304E" w:rsidRDefault="00E3304E">
      <w:pPr>
        <w:rPr>
          <w:b/>
          <w:lang w:val="sr-Latn-CS"/>
        </w:rPr>
      </w:pPr>
    </w:p>
    <w:p w14:paraId="4C085B6E" w14:textId="77777777" w:rsidR="00E3304E" w:rsidRPr="00AD44A2" w:rsidRDefault="00E3304E">
      <w:pPr>
        <w:rPr>
          <w:b/>
          <w:lang w:val="sr-Latn-CS"/>
        </w:rPr>
      </w:pPr>
    </w:p>
    <w:p w14:paraId="0A27B481" w14:textId="77777777" w:rsidR="00C93E62" w:rsidRPr="00AD44A2" w:rsidRDefault="00C93E62">
      <w:pPr>
        <w:rPr>
          <w:b/>
          <w:lang w:val="sr-Latn-CS"/>
        </w:rPr>
      </w:pPr>
    </w:p>
    <w:p w14:paraId="30445DF4" w14:textId="77777777" w:rsidR="00C93E62" w:rsidRPr="00AD44A2" w:rsidRDefault="00C93E62">
      <w:pPr>
        <w:rPr>
          <w:b/>
          <w:lang w:val="sr-Latn-CS"/>
        </w:rPr>
      </w:pPr>
    </w:p>
    <w:p w14:paraId="49D5301C" w14:textId="5FFDF9FA" w:rsidR="00C93E62" w:rsidRPr="00AD44A2" w:rsidRDefault="00C93E62" w:rsidP="00BF53A5">
      <w:pPr>
        <w:jc w:val="center"/>
        <w:rPr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>NOTE-NAP</w:t>
      </w:r>
      <w:r w:rsidR="00016D87" w:rsidRPr="00AD44A2">
        <w:rPr>
          <w:rFonts w:asciiTheme="majorHAnsi" w:hAnsiTheme="majorHAnsi"/>
          <w:b/>
          <w:lang w:val="sr-Latn-CS"/>
        </w:rPr>
        <w:t>O</w:t>
      </w:r>
      <w:r w:rsidRPr="00AD44A2">
        <w:rPr>
          <w:rFonts w:asciiTheme="majorHAnsi" w:hAnsiTheme="majorHAnsi"/>
          <w:b/>
          <w:lang w:val="sr-Latn-CS"/>
        </w:rPr>
        <w:t xml:space="preserve">MENE UZ </w:t>
      </w:r>
      <w:r w:rsidR="007279C1">
        <w:rPr>
          <w:rFonts w:asciiTheme="majorHAnsi" w:hAnsiTheme="majorHAnsi"/>
          <w:b/>
          <w:lang w:val="sr-Latn-CS"/>
        </w:rPr>
        <w:t>KONSOLIDOVANI FINANSIJSKI IZVJEŠTAJ</w:t>
      </w:r>
    </w:p>
    <w:p w14:paraId="12A36D2E" w14:textId="2560D887" w:rsidR="00C93E62" w:rsidRPr="00AD44A2" w:rsidRDefault="004F1928" w:rsidP="00BF53A5">
      <w:pPr>
        <w:jc w:val="center"/>
        <w:rPr>
          <w:rFonts w:asciiTheme="majorHAnsi" w:hAnsiTheme="majorHAnsi"/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>ZA 20</w:t>
      </w:r>
      <w:r w:rsidR="00E55B3B">
        <w:rPr>
          <w:rFonts w:asciiTheme="majorHAnsi" w:hAnsiTheme="majorHAnsi"/>
          <w:b/>
          <w:lang w:val="sr-Latn-CS"/>
        </w:rPr>
        <w:t>2</w:t>
      </w:r>
      <w:r w:rsidR="00A502DE">
        <w:rPr>
          <w:rFonts w:asciiTheme="majorHAnsi" w:hAnsiTheme="majorHAnsi"/>
          <w:b/>
          <w:lang w:val="sr-Latn-CS"/>
        </w:rPr>
        <w:t>3</w:t>
      </w:r>
      <w:r w:rsidRPr="00AD44A2">
        <w:rPr>
          <w:rFonts w:asciiTheme="majorHAnsi" w:hAnsiTheme="majorHAnsi"/>
          <w:b/>
          <w:lang w:val="sr-Latn-CS"/>
        </w:rPr>
        <w:t>.G.</w:t>
      </w:r>
    </w:p>
    <w:p w14:paraId="22A02A5F" w14:textId="77777777" w:rsidR="00C93E62" w:rsidRPr="00AD44A2" w:rsidRDefault="00C93E62">
      <w:pPr>
        <w:rPr>
          <w:b/>
          <w:lang w:val="sr-Latn-CS"/>
        </w:rPr>
      </w:pPr>
    </w:p>
    <w:p w14:paraId="75863BE0" w14:textId="77777777" w:rsidR="00C93E62" w:rsidRPr="00AD44A2" w:rsidRDefault="00C93E62">
      <w:pPr>
        <w:rPr>
          <w:b/>
          <w:lang w:val="sr-Latn-CS"/>
        </w:rPr>
      </w:pPr>
    </w:p>
    <w:p w14:paraId="39B3F783" w14:textId="77777777" w:rsidR="00C93E62" w:rsidRPr="00AD44A2" w:rsidRDefault="00C93E62">
      <w:pPr>
        <w:rPr>
          <w:b/>
          <w:lang w:val="sr-Latn-CS"/>
        </w:rPr>
      </w:pPr>
    </w:p>
    <w:p w14:paraId="482B2F3C" w14:textId="77777777" w:rsidR="00C93E62" w:rsidRDefault="00C93E62">
      <w:pPr>
        <w:rPr>
          <w:b/>
          <w:lang w:val="sr-Latn-CS"/>
        </w:rPr>
      </w:pPr>
    </w:p>
    <w:p w14:paraId="40DC9208" w14:textId="77777777" w:rsidR="00E3304E" w:rsidRDefault="00E3304E">
      <w:pPr>
        <w:rPr>
          <w:b/>
          <w:lang w:val="sr-Latn-CS"/>
        </w:rPr>
      </w:pPr>
    </w:p>
    <w:p w14:paraId="38DEE53B" w14:textId="77777777" w:rsidR="00E3304E" w:rsidRDefault="00E3304E">
      <w:pPr>
        <w:rPr>
          <w:b/>
          <w:lang w:val="sr-Latn-CS"/>
        </w:rPr>
      </w:pPr>
    </w:p>
    <w:p w14:paraId="3A4EB4BE" w14:textId="77777777" w:rsidR="00E3304E" w:rsidRDefault="00E3304E">
      <w:pPr>
        <w:rPr>
          <w:b/>
          <w:lang w:val="sr-Latn-CS"/>
        </w:rPr>
      </w:pPr>
    </w:p>
    <w:p w14:paraId="481224B8" w14:textId="77777777" w:rsidR="00E3304E" w:rsidRDefault="00E3304E">
      <w:pPr>
        <w:rPr>
          <w:b/>
          <w:lang w:val="sr-Latn-CS"/>
        </w:rPr>
      </w:pPr>
    </w:p>
    <w:p w14:paraId="4F1B11F8" w14:textId="77777777" w:rsidR="00E3304E" w:rsidRDefault="00E3304E">
      <w:pPr>
        <w:rPr>
          <w:b/>
          <w:lang w:val="sr-Latn-CS"/>
        </w:rPr>
      </w:pPr>
    </w:p>
    <w:p w14:paraId="32EDEC37" w14:textId="77777777" w:rsidR="00E3304E" w:rsidRDefault="00E3304E">
      <w:pPr>
        <w:rPr>
          <w:b/>
          <w:lang w:val="sr-Latn-CS"/>
        </w:rPr>
      </w:pPr>
    </w:p>
    <w:p w14:paraId="4C63A449" w14:textId="77777777" w:rsidR="00E3304E" w:rsidRDefault="00E3304E">
      <w:pPr>
        <w:rPr>
          <w:b/>
          <w:lang w:val="sr-Latn-CS"/>
        </w:rPr>
      </w:pPr>
    </w:p>
    <w:p w14:paraId="63B12292" w14:textId="77777777" w:rsidR="00E3304E" w:rsidRPr="00AD44A2" w:rsidRDefault="00E3304E">
      <w:pPr>
        <w:rPr>
          <w:b/>
          <w:lang w:val="sr-Latn-CS"/>
        </w:rPr>
      </w:pPr>
    </w:p>
    <w:p w14:paraId="3BBFF80C" w14:textId="77777777" w:rsidR="00C93E62" w:rsidRPr="00AD44A2" w:rsidRDefault="00C93E62">
      <w:pPr>
        <w:rPr>
          <w:b/>
          <w:lang w:val="sr-Latn-CS"/>
        </w:rPr>
      </w:pPr>
    </w:p>
    <w:p w14:paraId="4E9BC9BD" w14:textId="77777777" w:rsidR="00C93E62" w:rsidRPr="00AD44A2" w:rsidRDefault="00C93E62">
      <w:pPr>
        <w:rPr>
          <w:lang w:val="sr-Latn-CS"/>
        </w:rPr>
      </w:pPr>
    </w:p>
    <w:p w14:paraId="49972848" w14:textId="77777777" w:rsidR="00C93E62" w:rsidRPr="00AD44A2" w:rsidRDefault="00C93E62">
      <w:pPr>
        <w:rPr>
          <w:lang w:val="sr-Latn-CS"/>
        </w:rPr>
      </w:pPr>
    </w:p>
    <w:p w14:paraId="46F13D14" w14:textId="77777777" w:rsidR="00C93E62" w:rsidRPr="00AD44A2" w:rsidRDefault="00C93E62">
      <w:pPr>
        <w:rPr>
          <w:lang w:val="sr-Latn-CS"/>
        </w:rPr>
      </w:pPr>
    </w:p>
    <w:p w14:paraId="2FC109D3" w14:textId="6C97AF24" w:rsidR="00C93E62" w:rsidRPr="00AD44A2" w:rsidRDefault="00FD2AFC" w:rsidP="00BF53A5">
      <w:pPr>
        <w:jc w:val="center"/>
        <w:rPr>
          <w:rFonts w:asciiTheme="majorHAnsi" w:hAnsiTheme="majorHAnsi"/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>Bijeljina,</w:t>
      </w:r>
      <w:r w:rsidR="00BF53A5">
        <w:rPr>
          <w:rFonts w:asciiTheme="majorHAnsi" w:hAnsiTheme="majorHAnsi"/>
          <w:b/>
          <w:lang w:val="sr-Latn-CS"/>
        </w:rPr>
        <w:t xml:space="preserve"> </w:t>
      </w:r>
      <w:r w:rsidRPr="00AD44A2">
        <w:rPr>
          <w:rFonts w:asciiTheme="majorHAnsi" w:hAnsiTheme="majorHAnsi"/>
          <w:b/>
          <w:lang w:val="sr-Latn-CS"/>
        </w:rPr>
        <w:t>28.0</w:t>
      </w:r>
      <w:r w:rsidR="00F05587">
        <w:rPr>
          <w:rFonts w:asciiTheme="majorHAnsi" w:hAnsiTheme="majorHAnsi"/>
          <w:b/>
          <w:lang w:val="sr-Latn-CS"/>
        </w:rPr>
        <w:t>3</w:t>
      </w:r>
      <w:r w:rsidRPr="00AD44A2">
        <w:rPr>
          <w:rFonts w:asciiTheme="majorHAnsi" w:hAnsiTheme="majorHAnsi"/>
          <w:b/>
          <w:lang w:val="sr-Latn-CS"/>
        </w:rPr>
        <w:t>.20</w:t>
      </w:r>
      <w:r w:rsidR="00E51ED7">
        <w:rPr>
          <w:rFonts w:asciiTheme="majorHAnsi" w:hAnsiTheme="majorHAnsi"/>
          <w:b/>
          <w:lang w:val="sr-Latn-CS"/>
        </w:rPr>
        <w:t>2</w:t>
      </w:r>
      <w:r w:rsidR="00A502DE">
        <w:rPr>
          <w:rFonts w:asciiTheme="majorHAnsi" w:hAnsiTheme="majorHAnsi"/>
          <w:b/>
          <w:lang w:val="sr-Latn-CS"/>
        </w:rPr>
        <w:t>4</w:t>
      </w:r>
      <w:r w:rsidRPr="00AD44A2">
        <w:rPr>
          <w:rFonts w:asciiTheme="majorHAnsi" w:hAnsiTheme="majorHAnsi"/>
          <w:b/>
          <w:lang w:val="sr-Latn-CS"/>
        </w:rPr>
        <w:t>.g.</w:t>
      </w:r>
    </w:p>
    <w:p w14:paraId="1BA2AA2A" w14:textId="77777777" w:rsidR="00C93E62" w:rsidRPr="00AD44A2" w:rsidRDefault="00C93E62">
      <w:pPr>
        <w:rPr>
          <w:lang w:val="sr-Latn-CS"/>
        </w:rPr>
      </w:pPr>
    </w:p>
    <w:p w14:paraId="4A66BDD0" w14:textId="77777777" w:rsidR="00E737CA" w:rsidRDefault="00E737CA">
      <w:pPr>
        <w:rPr>
          <w:lang w:val="sr-Latn-CS"/>
        </w:rPr>
      </w:pPr>
    </w:p>
    <w:p w14:paraId="7F022DBB" w14:textId="77777777" w:rsidR="00E3304E" w:rsidRDefault="00E3304E">
      <w:pPr>
        <w:rPr>
          <w:lang w:val="sr-Latn-CS"/>
        </w:rPr>
      </w:pPr>
    </w:p>
    <w:p w14:paraId="75A0A0E9" w14:textId="77777777" w:rsidR="00E3304E" w:rsidRDefault="00E3304E">
      <w:pPr>
        <w:rPr>
          <w:lang w:val="sr-Latn-CS"/>
        </w:rPr>
      </w:pPr>
    </w:p>
    <w:p w14:paraId="0C98FE63" w14:textId="77777777" w:rsidR="00417F2A" w:rsidRDefault="00417F2A" w:rsidP="00431A52">
      <w:pPr>
        <w:jc w:val="both"/>
        <w:rPr>
          <w:rFonts w:asciiTheme="majorHAnsi" w:hAnsiTheme="majorHAnsi"/>
          <w:bCs/>
        </w:rPr>
      </w:pPr>
    </w:p>
    <w:p w14:paraId="61F4EC6C" w14:textId="77777777" w:rsidR="00417F2A" w:rsidRDefault="00417F2A" w:rsidP="00431A52">
      <w:pPr>
        <w:jc w:val="both"/>
        <w:rPr>
          <w:rFonts w:asciiTheme="majorHAnsi" w:hAnsiTheme="majorHAnsi"/>
          <w:bCs/>
        </w:rPr>
      </w:pPr>
    </w:p>
    <w:p w14:paraId="1FE97895" w14:textId="7B656E76" w:rsidR="003B7472" w:rsidRPr="003B7472" w:rsidRDefault="00A626E5" w:rsidP="007279C1">
      <w:pPr>
        <w:tabs>
          <w:tab w:val="left" w:pos="4245"/>
        </w:tabs>
        <w:rPr>
          <w:rFonts w:asciiTheme="majorHAnsi" w:hAnsiTheme="majorHAnsi"/>
          <w:b/>
          <w:bCs/>
          <w:sz w:val="28"/>
          <w:szCs w:val="28"/>
          <w:lang w:val="sr-Latn-CS"/>
        </w:rPr>
      </w:pPr>
      <w:r>
        <w:rPr>
          <w:rFonts w:asciiTheme="majorHAnsi" w:hAnsiTheme="majorHAnsi"/>
          <w:lang w:val="sr-Latn-CS"/>
        </w:rPr>
        <w:t xml:space="preserve">  </w:t>
      </w:r>
      <w:r w:rsidR="002D71B9">
        <w:rPr>
          <w:rFonts w:asciiTheme="majorHAnsi" w:hAnsiTheme="majorHAnsi"/>
          <w:lang w:val="sr-Latn-CS"/>
        </w:rPr>
        <w:t>1.</w:t>
      </w:r>
      <w:r>
        <w:rPr>
          <w:rFonts w:asciiTheme="majorHAnsi" w:hAnsiTheme="majorHAnsi"/>
          <w:lang w:val="sr-Latn-CS"/>
        </w:rPr>
        <w:t xml:space="preserve"> </w:t>
      </w:r>
      <w:r w:rsidR="003B7472" w:rsidRPr="003B7472">
        <w:rPr>
          <w:rFonts w:asciiTheme="majorHAnsi" w:hAnsiTheme="majorHAnsi"/>
          <w:b/>
          <w:bCs/>
          <w:sz w:val="28"/>
          <w:szCs w:val="28"/>
          <w:lang w:val="sr-Latn-CS"/>
        </w:rPr>
        <w:t>Note bilansa stanja-konsolidacija</w:t>
      </w:r>
    </w:p>
    <w:p w14:paraId="21A02303" w14:textId="77777777" w:rsidR="003B7472" w:rsidRDefault="003B7472" w:rsidP="007279C1">
      <w:pPr>
        <w:tabs>
          <w:tab w:val="left" w:pos="4245"/>
        </w:tabs>
        <w:rPr>
          <w:rFonts w:asciiTheme="majorHAnsi" w:hAnsiTheme="majorHAnsi"/>
          <w:lang w:val="sr-Latn-CS"/>
        </w:rPr>
      </w:pPr>
    </w:p>
    <w:p w14:paraId="64803284" w14:textId="77777777" w:rsidR="003451BB" w:rsidRDefault="003451BB" w:rsidP="007279C1">
      <w:pPr>
        <w:tabs>
          <w:tab w:val="left" w:pos="4245"/>
        </w:tabs>
        <w:rPr>
          <w:rFonts w:asciiTheme="majorHAnsi" w:hAnsiTheme="majorHAnsi"/>
          <w:lang w:val="sr-Latn-CS"/>
        </w:rPr>
      </w:pPr>
    </w:p>
    <w:p w14:paraId="4C8643A9" w14:textId="5AC3B914" w:rsidR="007279C1" w:rsidRDefault="00A626E5" w:rsidP="007279C1">
      <w:pPr>
        <w:tabs>
          <w:tab w:val="left" w:pos="4245"/>
        </w:tabs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</w:t>
      </w:r>
      <w:r w:rsidR="007279C1">
        <w:rPr>
          <w:rFonts w:asciiTheme="majorHAnsi" w:hAnsiTheme="majorHAnsi"/>
          <w:lang w:val="sr-Latn-CS"/>
        </w:rPr>
        <w:t>Osnov za konsolidaciju finansijskih izještaja je učešće u kapitalu Nešković osiguranja  ad u kapitalu Autocentra Nešković doo Bijeljina sa 99,17%</w:t>
      </w:r>
    </w:p>
    <w:p w14:paraId="29F896DC" w14:textId="77777777" w:rsidR="003451BB" w:rsidRDefault="003451BB" w:rsidP="007279C1">
      <w:pPr>
        <w:tabs>
          <w:tab w:val="left" w:pos="4245"/>
        </w:tabs>
        <w:rPr>
          <w:rFonts w:asciiTheme="majorHAnsi" w:hAnsiTheme="majorHAnsi"/>
          <w:lang w:val="sr-Latn-CS"/>
        </w:rPr>
      </w:pPr>
    </w:p>
    <w:p w14:paraId="0B236566" w14:textId="77777777" w:rsidR="003451BB" w:rsidRDefault="003451BB" w:rsidP="003451BB">
      <w:p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</w:t>
      </w:r>
      <w:r w:rsidRPr="00F17E37">
        <w:rPr>
          <w:rFonts w:asciiTheme="majorHAnsi" w:hAnsiTheme="majorHAnsi"/>
          <w:lang w:val="sr-Latn-CS"/>
        </w:rPr>
        <w:t xml:space="preserve">Društvo za osiguranje, Nešković osiguranje ad Bijeljina, registrovanu djelatnost   obavlja preko sjedišta Društva u Bijeljini ,vlastitom poslovnom mrežom u cijeloj Republici Srpskoj koju čine: </w:t>
      </w:r>
      <w:r>
        <w:rPr>
          <w:rFonts w:asciiTheme="majorHAnsi" w:hAnsiTheme="majorHAnsi"/>
          <w:lang w:val="sr-Latn-CS"/>
        </w:rPr>
        <w:t xml:space="preserve">39 </w:t>
      </w:r>
      <w:r w:rsidRPr="00F17E37">
        <w:rPr>
          <w:rFonts w:asciiTheme="majorHAnsi" w:hAnsiTheme="majorHAnsi"/>
          <w:lang w:val="sr-Latn-CS"/>
        </w:rPr>
        <w:t xml:space="preserve">šaltera , </w:t>
      </w:r>
      <w:r>
        <w:rPr>
          <w:rFonts w:asciiTheme="majorHAnsi" w:hAnsiTheme="majorHAnsi"/>
          <w:lang w:val="sr-Latn-CS"/>
        </w:rPr>
        <w:t>3</w:t>
      </w:r>
      <w:r w:rsidRPr="00F17E37">
        <w:rPr>
          <w:rFonts w:asciiTheme="majorHAnsi" w:hAnsiTheme="majorHAnsi"/>
          <w:lang w:val="sr-Latn-CS"/>
        </w:rPr>
        <w:t xml:space="preserve"> poslovne jedinice</w:t>
      </w:r>
      <w:r>
        <w:rPr>
          <w:rFonts w:asciiTheme="majorHAnsi" w:hAnsiTheme="majorHAnsi"/>
          <w:lang w:val="sr-Latn-CS"/>
        </w:rPr>
        <w:t>,4 filijale a prema Aktelnom izvodu iz sudskog registra Društva od 23.11.2023.g. Društvo je svoju poslovnu djelatnost obavljalo sa 78</w:t>
      </w:r>
      <w:r w:rsidRPr="00F17E37">
        <w:rPr>
          <w:rFonts w:asciiTheme="majorHAnsi" w:hAnsiTheme="majorHAnsi"/>
          <w:lang w:val="sr-Latn-CS"/>
        </w:rPr>
        <w:t xml:space="preserve"> zaposlenih radnika na bazi stanja krajem mjseca.</w:t>
      </w:r>
      <w:r>
        <w:rPr>
          <w:rFonts w:asciiTheme="majorHAnsi" w:hAnsiTheme="majorHAnsi"/>
          <w:lang w:val="sr-Latn-CS"/>
        </w:rPr>
        <w:t xml:space="preserve"> </w:t>
      </w:r>
    </w:p>
    <w:p w14:paraId="67AF1155" w14:textId="6772BB4A" w:rsidR="003451BB" w:rsidRDefault="003451BB" w:rsidP="007279C1">
      <w:pPr>
        <w:tabs>
          <w:tab w:val="left" w:pos="4245"/>
        </w:tabs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Autocentar Nešković doo je generalni zastupnik za Opel na prostoru RS.Prodaju vozila,servis i održavanje vozila,obavlja u salonima vozila u  Bijeljini,Banja Luci i Istočnom Sarajevu.Djelatnost obavlja sa 22 zaposlena radnika na dan 31.12.2023.g. </w:t>
      </w:r>
    </w:p>
    <w:p w14:paraId="55DE9458" w14:textId="77777777" w:rsidR="007279C1" w:rsidRDefault="007279C1" w:rsidP="007279C1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Konsolidacija je rađena sabiranjem pozicija Nešković osiguranje ad Bijeljina i Autocenar Nešković doo Bijeljina i eliminisanjem zajeničkih pozicija kroz finansijske izvještaje.</w:t>
      </w:r>
    </w:p>
    <w:p w14:paraId="558DFCD5" w14:textId="757EB385" w:rsidR="00400E01" w:rsidRDefault="003B7472" w:rsidP="0035389C">
      <w:pPr>
        <w:tabs>
          <w:tab w:val="left" w:pos="2977"/>
          <w:tab w:val="left" w:pos="4678"/>
          <w:tab w:val="left" w:pos="4820"/>
        </w:tabs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</w:p>
    <w:p w14:paraId="30888703" w14:textId="77777777" w:rsidR="003B7472" w:rsidRDefault="003B7472" w:rsidP="0035389C">
      <w:pPr>
        <w:tabs>
          <w:tab w:val="left" w:pos="2977"/>
          <w:tab w:val="left" w:pos="4678"/>
          <w:tab w:val="left" w:pos="4820"/>
        </w:tabs>
        <w:jc w:val="both"/>
        <w:rPr>
          <w:rFonts w:asciiTheme="majorHAnsi" w:hAnsiTheme="majorHAnsi"/>
          <w:bCs/>
        </w:rPr>
      </w:pPr>
    </w:p>
    <w:p w14:paraId="08CDEFC4" w14:textId="06398FAA" w:rsidR="003B7472" w:rsidRPr="003B7472" w:rsidRDefault="003B7472" w:rsidP="0035389C">
      <w:pPr>
        <w:tabs>
          <w:tab w:val="left" w:pos="2977"/>
          <w:tab w:val="left" w:pos="4678"/>
          <w:tab w:val="left" w:pos="4820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Cs/>
        </w:rPr>
        <w:t xml:space="preserve">    </w:t>
      </w:r>
      <w:r w:rsidRPr="003B7472">
        <w:rPr>
          <w:rFonts w:asciiTheme="majorHAnsi" w:hAnsiTheme="majorHAnsi"/>
          <w:b/>
          <w:sz w:val="18"/>
          <w:szCs w:val="18"/>
          <w:u w:val="single"/>
        </w:rPr>
        <w:t>Nota1 AOP (2-9)</w:t>
      </w:r>
    </w:p>
    <w:p w14:paraId="733C705E" w14:textId="77777777" w:rsidR="003B7472" w:rsidRPr="00F17E37" w:rsidRDefault="003B7472" w:rsidP="0035389C">
      <w:pPr>
        <w:tabs>
          <w:tab w:val="left" w:pos="2977"/>
          <w:tab w:val="left" w:pos="4678"/>
          <w:tab w:val="left" w:pos="4820"/>
        </w:tabs>
        <w:jc w:val="both"/>
        <w:rPr>
          <w:rFonts w:asciiTheme="majorHAnsi" w:hAnsiTheme="majorHAnsi"/>
          <w:bCs/>
        </w:rPr>
      </w:pPr>
    </w:p>
    <w:tbl>
      <w:tblPr>
        <w:tblW w:w="9196" w:type="dxa"/>
        <w:tblInd w:w="183" w:type="dxa"/>
        <w:tblLayout w:type="fixed"/>
        <w:tblLook w:val="04A0" w:firstRow="1" w:lastRow="0" w:firstColumn="1" w:lastColumn="0" w:noHBand="0" w:noVBand="1"/>
      </w:tblPr>
      <w:tblGrid>
        <w:gridCol w:w="571"/>
        <w:gridCol w:w="2519"/>
        <w:gridCol w:w="277"/>
        <w:gridCol w:w="1376"/>
        <w:gridCol w:w="1309"/>
        <w:gridCol w:w="1329"/>
        <w:gridCol w:w="1815"/>
      </w:tblGrid>
      <w:tr w:rsidR="00A15DBE" w:rsidRPr="00F17E37" w14:paraId="2FF121F8" w14:textId="77777777" w:rsidTr="00A15DBE">
        <w:trPr>
          <w:trHeight w:val="128"/>
        </w:trPr>
        <w:tc>
          <w:tcPr>
            <w:tcW w:w="60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39180" w14:textId="2DB364A8" w:rsidR="00A15DBE" w:rsidRPr="00F17E37" w:rsidRDefault="00A15DBE" w:rsidP="009C09D9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F17E37">
              <w:rPr>
                <w:rFonts w:asciiTheme="majorHAnsi" w:hAnsiTheme="majorHAnsi"/>
                <w:b/>
                <w:bCs/>
                <w:color w:val="000000"/>
              </w:rPr>
              <w:t>Struktura i kretanje stalne imovine u toku 20</w:t>
            </w:r>
            <w:r>
              <w:rPr>
                <w:rFonts w:asciiTheme="majorHAnsi" w:hAnsiTheme="majorHAnsi"/>
                <w:b/>
                <w:bCs/>
                <w:color w:val="000000"/>
              </w:rPr>
              <w:t>23</w:t>
            </w:r>
            <w:r w:rsidRPr="00F17E37">
              <w:rPr>
                <w:rFonts w:asciiTheme="majorHAnsi" w:hAnsiTheme="majorHAnsi"/>
                <w:b/>
                <w:bCs/>
                <w:color w:val="000000"/>
              </w:rPr>
              <w:t>.g.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E6A99" w14:textId="77777777" w:rsidR="00A15DBE" w:rsidRDefault="00A15DBE" w:rsidP="00776104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  <w:p w14:paraId="3EB1BC9C" w14:textId="2948E926" w:rsidR="00A15DBE" w:rsidRPr="00F17E37" w:rsidRDefault="00A15DBE" w:rsidP="00776104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D6FBC" w14:textId="77777777" w:rsidR="00A15DBE" w:rsidRPr="00F17E37" w:rsidRDefault="00A15DBE" w:rsidP="00776104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</w:tr>
      <w:tr w:rsidR="00A15DBE" w:rsidRPr="00F17E37" w14:paraId="14BC1DB4" w14:textId="77777777" w:rsidTr="0027325D">
        <w:trPr>
          <w:trHeight w:val="1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F684" w14:textId="77777777" w:rsidR="00A15DBE" w:rsidRPr="00F17E37" w:rsidRDefault="00A15DBE" w:rsidP="00DF727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bookmarkStart w:id="0" w:name="OLE_LINK1"/>
            <w:bookmarkStart w:id="1" w:name="OLE_LINK5"/>
            <w:bookmarkStart w:id="2" w:name="OLE_LINK6"/>
            <w:bookmarkStart w:id="3" w:name="OLE_LINK7"/>
            <w:bookmarkStart w:id="4" w:name="OLE_LINK8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Rbr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E1479" w14:textId="77777777" w:rsidR="00A15DBE" w:rsidRPr="00F17E37" w:rsidRDefault="00A15DBE" w:rsidP="00DF727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imovine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3CB9" w14:textId="4530B9F1" w:rsidR="00A15DBE" w:rsidRPr="00F17E37" w:rsidRDefault="00A15DBE" w:rsidP="00DF727C">
            <w:pPr>
              <w:tabs>
                <w:tab w:val="left" w:pos="1314"/>
              </w:tabs>
              <w:ind w:right="-25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Nešković Osiguranje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6C15" w14:textId="3CF6FB31" w:rsidR="00A15DBE" w:rsidRPr="00F17E37" w:rsidRDefault="00A15DBE" w:rsidP="00DF727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Auto centar Nešković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4A88" w14:textId="6DFBEE33" w:rsidR="00A15DBE" w:rsidRPr="00F17E37" w:rsidRDefault="00A15DBE" w:rsidP="00DF727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Ispravka vrijednosti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0246" w14:textId="6486A279" w:rsidR="00A15DBE" w:rsidRPr="00F17E37" w:rsidRDefault="00A15DBE" w:rsidP="00D849F7">
            <w:pPr>
              <w:ind w:right="387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Stanje 31.12.20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23</w:t>
            </w:r>
          </w:p>
        </w:tc>
      </w:tr>
      <w:tr w:rsidR="00A15DBE" w:rsidRPr="00F17E37" w14:paraId="3936560A" w14:textId="77777777" w:rsidTr="0027325D">
        <w:trPr>
          <w:trHeight w:val="1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3CEA" w14:textId="77777777" w:rsidR="00A15DBE" w:rsidRPr="00F17E37" w:rsidRDefault="00A15DBE" w:rsidP="00DF727C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8B2A" w14:textId="77777777" w:rsidR="00A15DBE" w:rsidRPr="00F17E37" w:rsidRDefault="00A15DBE" w:rsidP="00DF727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Nematerijalna ulaganja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9FE8" w14:textId="77777777" w:rsidR="00A15DBE" w:rsidRPr="00F17E37" w:rsidRDefault="00A15DBE" w:rsidP="00DF727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F2BFF" w14:textId="405C57A8" w:rsidR="006D4C19" w:rsidRPr="00F17E37" w:rsidRDefault="00A15DBE" w:rsidP="006D4C19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183.</w:t>
            </w:r>
            <w:r w:rsidR="006D4C19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243,00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AFA1" w14:textId="03B9226F" w:rsidR="00A15DBE" w:rsidRPr="00F17E37" w:rsidRDefault="00A15DBE" w:rsidP="00DF727C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24.310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96CBD" w14:textId="185FF613" w:rsidR="00A15DBE" w:rsidRPr="00F17E37" w:rsidRDefault="005D5602" w:rsidP="00480518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198.877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D3972" w14:textId="12887572" w:rsidR="00A15DBE" w:rsidRPr="00F17E37" w:rsidRDefault="00021725" w:rsidP="00DF727C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8.676</w:t>
            </w:r>
          </w:p>
        </w:tc>
      </w:tr>
      <w:tr w:rsidR="00A15DBE" w:rsidRPr="00F17E37" w14:paraId="79AD02F6" w14:textId="77777777" w:rsidTr="0027325D">
        <w:trPr>
          <w:trHeight w:val="12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86C3" w14:textId="77777777" w:rsidR="00A15DBE" w:rsidRPr="00F17E37" w:rsidRDefault="00A15DBE" w:rsidP="00DF727C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1CB78" w14:textId="77777777" w:rsidR="00A15DBE" w:rsidRPr="00F17E37" w:rsidRDefault="00A15DBE" w:rsidP="00DF727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Zemljište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9256" w14:textId="77777777" w:rsidR="00A15DBE" w:rsidRPr="00F17E37" w:rsidRDefault="00A15DBE" w:rsidP="00DF727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BB9D" w14:textId="07E1CC3E" w:rsidR="00A15DBE" w:rsidRPr="00F17E37" w:rsidRDefault="00A15DBE" w:rsidP="00DF727C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4.273.178,25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7617" w14:textId="43E954D3" w:rsidR="00A15DBE" w:rsidRPr="00F17E37" w:rsidRDefault="00A15DBE" w:rsidP="00646B77">
            <w:pPr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E142A" w14:textId="347003C8" w:rsidR="00A15DBE" w:rsidRPr="00F17E37" w:rsidRDefault="005D5602" w:rsidP="00480518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877DC" w14:textId="794669B3" w:rsidR="00A15DBE" w:rsidRPr="00F17E37" w:rsidRDefault="00021725" w:rsidP="00DF727C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4.273.178</w:t>
            </w:r>
          </w:p>
        </w:tc>
      </w:tr>
      <w:tr w:rsidR="00A15DBE" w:rsidRPr="00F17E37" w14:paraId="5CD69F7C" w14:textId="77777777" w:rsidTr="0027325D">
        <w:trPr>
          <w:trHeight w:val="1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8908" w14:textId="77777777" w:rsidR="00A15DBE" w:rsidRPr="00F17E37" w:rsidRDefault="00A15DBE" w:rsidP="00DF727C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E6E1" w14:textId="77777777" w:rsidR="00A15DBE" w:rsidRPr="00F17E37" w:rsidRDefault="00A15DBE" w:rsidP="00DF727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F9AA" w14:textId="77777777" w:rsidR="00A15DBE" w:rsidRPr="00F17E37" w:rsidRDefault="00A15DBE" w:rsidP="00DF727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C3E0" w14:textId="5139C0DD" w:rsidR="00A15DBE" w:rsidRPr="00F17E37" w:rsidRDefault="00A15DBE" w:rsidP="00DF727C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7.621.618,72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24F68" w14:textId="752B62EC" w:rsidR="00A15DBE" w:rsidRPr="00F17E37" w:rsidRDefault="00A15DBE" w:rsidP="00480518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2.980.000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CF2F6" w14:textId="2700C806" w:rsidR="00A15DBE" w:rsidRPr="00F17E37" w:rsidRDefault="005D5602" w:rsidP="00480518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4.534.854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1D1B0" w14:textId="6DF4726F" w:rsidR="00A15DBE" w:rsidRPr="00F17E37" w:rsidRDefault="00021725" w:rsidP="00DF727C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6.066.764</w:t>
            </w:r>
          </w:p>
        </w:tc>
      </w:tr>
      <w:tr w:rsidR="00A15DBE" w:rsidRPr="00F17E37" w14:paraId="6945B54B" w14:textId="77777777" w:rsidTr="0027325D">
        <w:trPr>
          <w:trHeight w:val="28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509C" w14:textId="77777777" w:rsidR="00A15DBE" w:rsidRPr="00F17E37" w:rsidRDefault="00A15DBE" w:rsidP="00DF727C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E2E1E" w14:textId="77777777" w:rsidR="00A15DBE" w:rsidRPr="00F17E37" w:rsidRDefault="00A15DBE" w:rsidP="00635DB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Imovina s pra.korištenja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E647" w14:textId="77777777" w:rsidR="00A15DBE" w:rsidRPr="00F17E37" w:rsidRDefault="00A15DBE" w:rsidP="00DF727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E002B" w14:textId="4A97CA23" w:rsidR="00A15DBE" w:rsidRPr="00F17E37" w:rsidRDefault="00A15DBE" w:rsidP="001D200B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152.485,01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4B50" w14:textId="687700B3" w:rsidR="00A15DBE" w:rsidRPr="00F17E37" w:rsidRDefault="005D5602" w:rsidP="00DF727C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212.773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AFFCD" w14:textId="48E2E23F" w:rsidR="00A15DBE" w:rsidRPr="00F17E37" w:rsidRDefault="00D96E7E" w:rsidP="00480518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241.541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416BD" w14:textId="55D7099A" w:rsidR="00A15DBE" w:rsidRPr="00F17E37" w:rsidRDefault="00021725" w:rsidP="001D200B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123.717</w:t>
            </w:r>
          </w:p>
        </w:tc>
      </w:tr>
      <w:tr w:rsidR="00A15DBE" w:rsidRPr="00F17E37" w14:paraId="10E7B5FD" w14:textId="77777777" w:rsidTr="0027325D">
        <w:trPr>
          <w:trHeight w:val="27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8F36F" w14:textId="77777777" w:rsidR="00A15DBE" w:rsidRPr="00F17E37" w:rsidRDefault="00A15DBE" w:rsidP="00DF727C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AFC676" w14:textId="77777777" w:rsidR="00A15DBE" w:rsidRPr="00F17E37" w:rsidRDefault="00A15DBE" w:rsidP="00DF727C">
            <w:pPr>
              <w:tabs>
                <w:tab w:val="left" w:pos="1904"/>
              </w:tabs>
              <w:ind w:right="-171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D6E3C" w14:textId="77777777" w:rsidR="00A15DBE" w:rsidRPr="00F17E37" w:rsidRDefault="00A15DBE" w:rsidP="00DF727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FE0B" w14:textId="5BB406DF" w:rsidR="00A15DBE" w:rsidRDefault="00A15DBE" w:rsidP="00DF727C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1.331.791,45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0A46C" w14:textId="5E63DA2A" w:rsidR="00A15DBE" w:rsidRDefault="00A15DBE" w:rsidP="00DF727C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2.002.969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06E19" w14:textId="298EA016" w:rsidR="00A15DBE" w:rsidRDefault="005D5602" w:rsidP="00480518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2.316.351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C64A9" w14:textId="2EEBEC23" w:rsidR="00A15DBE" w:rsidRDefault="00021725" w:rsidP="00080FDE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1.018.409</w:t>
            </w:r>
          </w:p>
        </w:tc>
      </w:tr>
      <w:tr w:rsidR="00A15DBE" w:rsidRPr="00F17E37" w14:paraId="3E1B7DAF" w14:textId="77777777" w:rsidTr="0027325D">
        <w:trPr>
          <w:trHeight w:val="27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7398" w14:textId="77777777" w:rsidR="00A15DBE" w:rsidRPr="00F17E37" w:rsidRDefault="00A15DBE" w:rsidP="00DF727C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4909" w14:textId="77777777" w:rsidR="00A15DBE" w:rsidRPr="00F17E37" w:rsidRDefault="00A15DBE" w:rsidP="00DF727C">
            <w:pPr>
              <w:tabs>
                <w:tab w:val="left" w:pos="1904"/>
              </w:tabs>
              <w:ind w:right="-171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Investicione nekretnine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CEA9" w14:textId="77777777" w:rsidR="00A15DBE" w:rsidRPr="00F17E37" w:rsidRDefault="00A15DBE" w:rsidP="00DF727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314EB" w14:textId="2C5ADEEE" w:rsidR="00A15DBE" w:rsidRPr="00F17E37" w:rsidRDefault="00A15DBE" w:rsidP="00DF727C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10.068.067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647F4" w14:textId="18C91011" w:rsidR="00A15DBE" w:rsidRPr="00F17E37" w:rsidRDefault="00A15DBE" w:rsidP="00DF727C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3012E" w14:textId="484DD112" w:rsidR="00A15DBE" w:rsidRPr="00F17E37" w:rsidRDefault="005D5602" w:rsidP="00480518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11BA1" w14:textId="0468DF9F" w:rsidR="00A15DBE" w:rsidRPr="00F17E37" w:rsidRDefault="00021725" w:rsidP="00080FDE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10.068.067</w:t>
            </w:r>
          </w:p>
        </w:tc>
      </w:tr>
      <w:tr w:rsidR="00A15DBE" w:rsidRPr="00F17E37" w14:paraId="214BDD33" w14:textId="77777777" w:rsidTr="0027325D">
        <w:trPr>
          <w:trHeight w:val="12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A2BE" w14:textId="199F6CBC" w:rsidR="00A15DBE" w:rsidRPr="00A15DBE" w:rsidRDefault="00A15DBE" w:rsidP="00DF727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</w:t>
            </w:r>
            <w:r w:rsidR="0027325D">
              <w:rPr>
                <w:rFonts w:asciiTheme="majorHAnsi" w:hAnsi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03E05" w14:textId="2487AAEF" w:rsidR="00A15DBE" w:rsidRPr="00A15DBE" w:rsidRDefault="00A15DBE" w:rsidP="00DF727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Ulaganje u tuđe objekte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82E58" w14:textId="77777777" w:rsidR="00A15DBE" w:rsidRPr="00F17E37" w:rsidRDefault="00A15DBE" w:rsidP="00DF727C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6A85B" w14:textId="77777777" w:rsidR="00A15DBE" w:rsidRDefault="00A15DBE" w:rsidP="00247D1B">
            <w:pPr>
              <w:ind w:right="-142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5825A" w14:textId="03DBAB85" w:rsidR="00A15DBE" w:rsidRDefault="00A15DBE" w:rsidP="00DF727C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143.705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681A0" w14:textId="6783991C" w:rsidR="00A15DBE" w:rsidRPr="00F17E37" w:rsidRDefault="00D96E7E" w:rsidP="00480518">
            <w:pPr>
              <w:ind w:right="-22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 xml:space="preserve">              </w:t>
            </w:r>
            <w:r w:rsidR="005D5602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46.680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A32D" w14:textId="28AC88D5" w:rsidR="00A15DBE" w:rsidRPr="00F17E37" w:rsidRDefault="00021725" w:rsidP="00635DBA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9.7025</w:t>
            </w:r>
          </w:p>
        </w:tc>
      </w:tr>
      <w:tr w:rsidR="00A15DBE" w:rsidRPr="00F17E37" w14:paraId="73EB36F4" w14:textId="77777777" w:rsidTr="0027325D">
        <w:trPr>
          <w:trHeight w:val="12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3B582" w14:textId="7080BB87" w:rsidR="00A15DBE" w:rsidRPr="00A15DBE" w:rsidRDefault="00A15DBE" w:rsidP="00DF727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5DB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</w:t>
            </w:r>
            <w:r w:rsidR="0027325D">
              <w:rPr>
                <w:rFonts w:asciiTheme="majorHAnsi" w:hAnsiTheme="maj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B7432D" w14:textId="1022AA01" w:rsidR="00A15DBE" w:rsidRPr="00A15DBE" w:rsidRDefault="00A15DBE" w:rsidP="00DF727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Avans i nek.pos.i opre. u pripremi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CE12" w14:textId="77777777" w:rsidR="00A15DBE" w:rsidRPr="00F17E37" w:rsidRDefault="00A15DBE" w:rsidP="00DF727C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64F46" w14:textId="21F78A00" w:rsidR="00A15DBE" w:rsidRDefault="0027325D" w:rsidP="00247D1B">
            <w:pPr>
              <w:ind w:right="-142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 xml:space="preserve">       155.833,50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C0165" w14:textId="1D95CE84" w:rsidR="00A15DBE" w:rsidRPr="00F17E37" w:rsidRDefault="00A15DBE" w:rsidP="00DF727C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732.390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E2A10" w14:textId="77777777" w:rsidR="00A15DBE" w:rsidRPr="00F17E37" w:rsidRDefault="00A15DBE" w:rsidP="00480518">
            <w:pPr>
              <w:ind w:right="-22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08A02" w14:textId="0D43F351" w:rsidR="00A15DBE" w:rsidRPr="00F17E37" w:rsidRDefault="0027325D" w:rsidP="00635DBA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888.224</w:t>
            </w:r>
          </w:p>
        </w:tc>
      </w:tr>
      <w:tr w:rsidR="00A15DBE" w:rsidRPr="00F17E37" w14:paraId="6AD12B81" w14:textId="77777777" w:rsidTr="0027325D">
        <w:trPr>
          <w:trHeight w:val="12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0A84" w14:textId="77777777" w:rsidR="00A15DBE" w:rsidRPr="00F17E37" w:rsidRDefault="00A15DBE" w:rsidP="00DF727C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9442A" w14:textId="77777777" w:rsidR="00A15DBE" w:rsidRPr="00F17E37" w:rsidRDefault="00A15DBE" w:rsidP="00DF727C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F3C5" w14:textId="77777777" w:rsidR="00A15DBE" w:rsidRPr="00F17E37" w:rsidRDefault="00A15DBE" w:rsidP="00DF727C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B7B6" w14:textId="192433ED" w:rsidR="00A15DBE" w:rsidRPr="00F17E37" w:rsidRDefault="00A15DBE" w:rsidP="00247D1B">
            <w:pPr>
              <w:ind w:right="-142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23.786.216,72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B7BA" w14:textId="12F941CD" w:rsidR="00A15DBE" w:rsidRPr="00F17E37" w:rsidRDefault="00A15DBE" w:rsidP="00DF727C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6.096.147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54917" w14:textId="3A3058FB" w:rsidR="00D96E7E" w:rsidRPr="00F17E37" w:rsidRDefault="00D96E7E" w:rsidP="00480518">
            <w:pPr>
              <w:ind w:right="-22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 xml:space="preserve">         7.338.304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CE32" w14:textId="656C4C4D" w:rsidR="00A15DBE" w:rsidRPr="00F17E37" w:rsidRDefault="00021725" w:rsidP="00635DBA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22.544.059</w:t>
            </w:r>
          </w:p>
        </w:tc>
      </w:tr>
    </w:tbl>
    <w:bookmarkEnd w:id="0"/>
    <w:bookmarkEnd w:id="1"/>
    <w:bookmarkEnd w:id="2"/>
    <w:bookmarkEnd w:id="3"/>
    <w:bookmarkEnd w:id="4"/>
    <w:p w14:paraId="3804E043" w14:textId="77777777" w:rsidR="00294413" w:rsidRDefault="005F45FD" w:rsidP="00110CFE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</w:p>
    <w:p w14:paraId="30D13A44" w14:textId="77777777" w:rsidR="0056284F" w:rsidRDefault="0056284F" w:rsidP="0035389C">
      <w:pPr>
        <w:jc w:val="both"/>
        <w:rPr>
          <w:rFonts w:asciiTheme="majorHAnsi" w:hAnsiTheme="majorHAnsi"/>
          <w:bCs/>
        </w:rPr>
      </w:pPr>
    </w:p>
    <w:p w14:paraId="6CC7B830" w14:textId="7A5FE6DA" w:rsidR="0053553D" w:rsidRDefault="008A6149" w:rsidP="0053553D">
      <w:pPr>
        <w:jc w:val="both"/>
        <w:rPr>
          <w:rFonts w:asciiTheme="majorHAnsi" w:hAnsiTheme="majorHAnsi"/>
          <w:b/>
          <w:bCs/>
          <w:sz w:val="18"/>
          <w:szCs w:val="18"/>
          <w:u w:val="single"/>
        </w:rPr>
      </w:pPr>
      <w:r w:rsidRPr="008F4386">
        <w:rPr>
          <w:rFonts w:asciiTheme="majorHAnsi" w:hAnsiTheme="majorHAnsi"/>
          <w:b/>
          <w:bCs/>
          <w:sz w:val="18"/>
          <w:szCs w:val="18"/>
          <w:u w:val="single"/>
        </w:rPr>
        <w:t>NOTA 2(AOP 018)</w:t>
      </w:r>
      <w:bookmarkStart w:id="5" w:name="_Toc64638655"/>
    </w:p>
    <w:p w14:paraId="195D3C2C" w14:textId="77777777" w:rsidR="008F4386" w:rsidRPr="008F4386" w:rsidRDefault="008F4386" w:rsidP="0053553D">
      <w:pPr>
        <w:jc w:val="both"/>
        <w:rPr>
          <w:rFonts w:asciiTheme="majorHAnsi" w:hAnsiTheme="majorHAnsi"/>
          <w:b/>
          <w:bCs/>
          <w:sz w:val="18"/>
          <w:szCs w:val="18"/>
          <w:u w:val="single"/>
        </w:rPr>
      </w:pPr>
    </w:p>
    <w:p w14:paraId="11F046C8" w14:textId="22680910" w:rsidR="00E54567" w:rsidRPr="00D00A57" w:rsidRDefault="0053553D" w:rsidP="00D00A57">
      <w:pPr>
        <w:jc w:val="both"/>
        <w:rPr>
          <w:rFonts w:asciiTheme="majorHAnsi" w:hAnsiTheme="majorHAnsi"/>
          <w:b/>
          <w:bCs/>
          <w:u w:val="single"/>
        </w:rPr>
      </w:pPr>
      <w:r w:rsidRPr="0053553D">
        <w:rPr>
          <w:rFonts w:asciiTheme="majorHAnsi" w:hAnsiTheme="majorHAnsi"/>
          <w:b/>
        </w:rPr>
        <w:t xml:space="preserve"> </w:t>
      </w:r>
      <w:r w:rsidR="008A6149" w:rsidRPr="0053553D">
        <w:rPr>
          <w:rFonts w:asciiTheme="majorHAnsi" w:hAnsiTheme="majorHAnsi"/>
          <w:b/>
        </w:rPr>
        <w:t>Dugoročni finansijski plasmani</w:t>
      </w:r>
      <w:bookmarkEnd w:id="5"/>
      <w:r w:rsidR="008A6149" w:rsidRPr="0053553D">
        <w:rPr>
          <w:rFonts w:asciiTheme="majorHAnsi" w:hAnsiTheme="majorHAnsi"/>
          <w:b/>
        </w:rPr>
        <w:t xml:space="preserve"> </w:t>
      </w:r>
    </w:p>
    <w:p w14:paraId="5E03D197" w14:textId="40C5E957" w:rsidR="002216D9" w:rsidRDefault="00936473" w:rsidP="006E36DE">
      <w:pPr>
        <w:rPr>
          <w:rFonts w:asciiTheme="majorHAnsi" w:hAnsiTheme="majorHAnsi"/>
        </w:rPr>
      </w:pPr>
      <w:r w:rsidRPr="00766001">
        <w:rPr>
          <w:rFonts w:asciiTheme="majorHAnsi" w:hAnsiTheme="majorHAnsi"/>
          <w:b/>
          <w:i/>
        </w:rPr>
        <w:t xml:space="preserve">       </w:t>
      </w:r>
      <w:r w:rsidR="008A6149" w:rsidRPr="00485FE1">
        <w:rPr>
          <w:rFonts w:asciiTheme="majorHAnsi" w:hAnsiTheme="majorHAnsi"/>
        </w:rPr>
        <w:t xml:space="preserve">Dugoročni finansijski plasmani </w:t>
      </w:r>
      <w:r w:rsidR="00D24B08">
        <w:rPr>
          <w:rFonts w:asciiTheme="majorHAnsi" w:hAnsiTheme="majorHAnsi"/>
        </w:rPr>
        <w:t>D</w:t>
      </w:r>
      <w:r w:rsidR="008A6149" w:rsidRPr="00485FE1">
        <w:rPr>
          <w:rFonts w:asciiTheme="majorHAnsi" w:hAnsiTheme="majorHAnsi"/>
        </w:rPr>
        <w:t xml:space="preserve">ruštva su u iznosu od </w:t>
      </w:r>
      <w:r w:rsidR="003B7472">
        <w:rPr>
          <w:rFonts w:asciiTheme="majorHAnsi" w:hAnsiTheme="majorHAnsi"/>
        </w:rPr>
        <w:t>13.725.930</w:t>
      </w:r>
      <w:r w:rsidR="0036575D" w:rsidRPr="00485FE1">
        <w:rPr>
          <w:rFonts w:asciiTheme="majorHAnsi" w:hAnsiTheme="majorHAnsi"/>
        </w:rPr>
        <w:t xml:space="preserve"> KM</w:t>
      </w:r>
      <w:r w:rsidR="00CD065D" w:rsidRPr="00485FE1">
        <w:rPr>
          <w:rFonts w:asciiTheme="majorHAnsi" w:hAnsiTheme="majorHAnsi"/>
        </w:rPr>
        <w:t xml:space="preserve"> a sastoje se iz sledećih </w:t>
      </w:r>
      <w:r w:rsidR="0036575D" w:rsidRPr="00485FE1">
        <w:rPr>
          <w:rFonts w:asciiTheme="majorHAnsi" w:hAnsiTheme="majorHAnsi"/>
        </w:rPr>
        <w:t>plasmana:</w:t>
      </w:r>
    </w:p>
    <w:p w14:paraId="78460C35" w14:textId="4C28241E" w:rsidR="002748E5" w:rsidRDefault="002216D9" w:rsidP="006E36DE">
      <w:pPr>
        <w:rPr>
          <w:rFonts w:asciiTheme="majorHAnsi" w:hAnsiTheme="majorHAnsi"/>
          <w:b/>
          <w:bCs/>
          <w:sz w:val="18"/>
          <w:szCs w:val="18"/>
          <w:u w:val="single"/>
        </w:rPr>
      </w:pPr>
      <w:r w:rsidRPr="00326A92">
        <w:rPr>
          <w:rFonts w:asciiTheme="majorHAnsi" w:hAnsiTheme="majorHAnsi"/>
          <w:b/>
          <w:bCs/>
          <w:sz w:val="18"/>
          <w:szCs w:val="18"/>
          <w:u w:val="single"/>
        </w:rPr>
        <w:t>NOTA 3(AOP</w:t>
      </w:r>
      <w:r w:rsidR="00485FE1" w:rsidRPr="00326A92">
        <w:rPr>
          <w:rFonts w:asciiTheme="majorHAnsi" w:hAnsiTheme="majorHAnsi"/>
          <w:b/>
          <w:bCs/>
          <w:sz w:val="18"/>
          <w:szCs w:val="18"/>
          <w:u w:val="single"/>
        </w:rPr>
        <w:t xml:space="preserve"> 019</w:t>
      </w:r>
      <w:r w:rsidRPr="00326A92">
        <w:rPr>
          <w:rFonts w:asciiTheme="majorHAnsi" w:hAnsiTheme="majorHAnsi"/>
          <w:b/>
          <w:bCs/>
          <w:sz w:val="18"/>
          <w:szCs w:val="18"/>
          <w:u w:val="single"/>
        </w:rPr>
        <w:t xml:space="preserve"> )</w:t>
      </w:r>
    </w:p>
    <w:p w14:paraId="56D67BA9" w14:textId="77777777" w:rsidR="008578EB" w:rsidRPr="00326A92" w:rsidRDefault="008578EB" w:rsidP="006E36DE">
      <w:pPr>
        <w:rPr>
          <w:rFonts w:asciiTheme="majorHAnsi" w:hAnsiTheme="majorHAnsi"/>
          <w:b/>
          <w:bCs/>
          <w:sz w:val="18"/>
          <w:szCs w:val="18"/>
          <w:u w:val="single"/>
        </w:rPr>
      </w:pPr>
    </w:p>
    <w:p w14:paraId="48B4BB87" w14:textId="456A1FCC" w:rsidR="002216D9" w:rsidRPr="00634A2E" w:rsidRDefault="002216D9" w:rsidP="006E36DE">
      <w:pPr>
        <w:rPr>
          <w:rFonts w:asciiTheme="majorHAnsi" w:hAnsiTheme="majorHAnsi"/>
          <w:b/>
          <w:bCs/>
        </w:rPr>
      </w:pPr>
      <w:r w:rsidRPr="00634A2E">
        <w:rPr>
          <w:rFonts w:asciiTheme="majorHAnsi" w:hAnsiTheme="majorHAnsi"/>
          <w:b/>
          <w:bCs/>
        </w:rPr>
        <w:t>Učešće u kapitalu zavisnih pravnih lica</w:t>
      </w:r>
    </w:p>
    <w:p w14:paraId="1352A8F5" w14:textId="52C5971C" w:rsidR="002216D9" w:rsidRDefault="002216D9" w:rsidP="002216D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Društvo je uložilo 2006.g.u kapital povezanog pravnog lica”Autocentar Nešković “doo Bijeljina,čime je pravno lice postalo zavisno.Obzirom da je Društvo izvršilo ulaganje u navedeno pravno lice sa učešćem u kapitalu sa 99,17%,vrši se konsolidacija finansijskih izvještaja u skladu sa MRS-27 Konsolidacoja finansijskih izvješta.</w:t>
      </w:r>
      <w:r w:rsidR="001908CD">
        <w:rPr>
          <w:rFonts w:asciiTheme="majorHAnsi" w:hAnsiTheme="majorHAnsi"/>
        </w:rPr>
        <w:t>Nvedeni iznos je eliminisan u bilansima.</w:t>
      </w:r>
    </w:p>
    <w:p w14:paraId="47A354A6" w14:textId="77777777" w:rsidR="00485FE1" w:rsidRDefault="00485FE1" w:rsidP="00485FE1">
      <w:pPr>
        <w:rPr>
          <w:rFonts w:asciiTheme="majorHAnsi" w:hAnsiTheme="majorHAnsi"/>
        </w:rPr>
      </w:pPr>
    </w:p>
    <w:p w14:paraId="7F5BBE8F" w14:textId="1F903577" w:rsidR="004D0954" w:rsidRDefault="00485FE1" w:rsidP="00485FE1">
      <w:pPr>
        <w:rPr>
          <w:rFonts w:asciiTheme="majorHAnsi" w:hAnsiTheme="majorHAnsi"/>
          <w:b/>
          <w:bCs/>
          <w:sz w:val="18"/>
          <w:szCs w:val="18"/>
        </w:rPr>
      </w:pPr>
      <w:r w:rsidRPr="00326A92">
        <w:rPr>
          <w:rFonts w:asciiTheme="majorHAnsi" w:hAnsiTheme="majorHAnsi"/>
          <w:b/>
          <w:bCs/>
          <w:sz w:val="18"/>
          <w:szCs w:val="18"/>
          <w:u w:val="single"/>
        </w:rPr>
        <w:t>NOTA 4(AOP22</w:t>
      </w:r>
      <w:r w:rsidRPr="00326A92">
        <w:rPr>
          <w:rFonts w:asciiTheme="majorHAnsi" w:hAnsiTheme="majorHAnsi"/>
          <w:b/>
          <w:bCs/>
          <w:sz w:val="18"/>
          <w:szCs w:val="18"/>
        </w:rPr>
        <w:t>)</w:t>
      </w:r>
    </w:p>
    <w:p w14:paraId="0352C306" w14:textId="77777777" w:rsidR="008578EB" w:rsidRPr="00326A92" w:rsidRDefault="008578EB" w:rsidP="00485FE1">
      <w:pPr>
        <w:rPr>
          <w:rFonts w:asciiTheme="majorHAnsi" w:hAnsiTheme="majorHAnsi"/>
          <w:b/>
          <w:bCs/>
          <w:sz w:val="18"/>
          <w:szCs w:val="18"/>
        </w:rPr>
      </w:pPr>
    </w:p>
    <w:p w14:paraId="284708A6" w14:textId="7DAA7C04" w:rsidR="002748E5" w:rsidRDefault="00485FE1" w:rsidP="00485FE1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Dugoročni finansijski plasmani u matična pravna lica</w:t>
      </w:r>
    </w:p>
    <w:p w14:paraId="6E72FF58" w14:textId="17D924E8" w:rsidR="00485FE1" w:rsidRDefault="00634A2E" w:rsidP="00485FE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Društvo je iz slobodnih novčanih sredstava odobrilo dugoročni zajam</w:t>
      </w:r>
      <w:r w:rsidR="003E20D9">
        <w:rPr>
          <w:rFonts w:asciiTheme="majorHAnsi" w:hAnsiTheme="majorHAnsi"/>
        </w:rPr>
        <w:t xml:space="preserve"> pravnom licu </w:t>
      </w:r>
      <w:r>
        <w:rPr>
          <w:rFonts w:asciiTheme="majorHAnsi" w:hAnsiTheme="majorHAnsi"/>
        </w:rPr>
        <w:t xml:space="preserve">”Nešković”doo Bijeljina, </w:t>
      </w:r>
      <w:r w:rsidR="009E2A3F">
        <w:rPr>
          <w:rFonts w:asciiTheme="majorHAnsi" w:hAnsiTheme="majorHAnsi"/>
        </w:rPr>
        <w:t>u skldu sa</w:t>
      </w:r>
      <w:r w:rsidR="00507EDA">
        <w:rPr>
          <w:rFonts w:asciiTheme="majorHAnsi" w:hAnsiTheme="majorHAnsi"/>
        </w:rPr>
        <w:t xml:space="preserve"> “</w:t>
      </w:r>
      <w:r w:rsidR="009E2A3F">
        <w:rPr>
          <w:rFonts w:asciiTheme="majorHAnsi" w:hAnsiTheme="majorHAnsi"/>
        </w:rPr>
        <w:t xml:space="preserve"> Pravilnikom o ulaganjima </w:t>
      </w:r>
      <w:r w:rsidR="005D6CED">
        <w:rPr>
          <w:rFonts w:asciiTheme="majorHAnsi" w:hAnsiTheme="majorHAnsi"/>
        </w:rPr>
        <w:t xml:space="preserve">sredstava </w:t>
      </w:r>
      <w:r w:rsidR="009E2A3F">
        <w:rPr>
          <w:rFonts w:asciiTheme="majorHAnsi" w:hAnsiTheme="majorHAnsi"/>
        </w:rPr>
        <w:t xml:space="preserve">duštava za osiguranje </w:t>
      </w:r>
      <w:r w:rsidR="00507EDA">
        <w:rPr>
          <w:rFonts w:asciiTheme="majorHAnsi" w:hAnsiTheme="majorHAnsi"/>
        </w:rPr>
        <w:t>“</w:t>
      </w:r>
      <w:r w:rsidR="009E2A3F">
        <w:rPr>
          <w:rFonts w:asciiTheme="majorHAnsi" w:hAnsiTheme="majorHAnsi"/>
        </w:rPr>
        <w:t xml:space="preserve">.Zajam je odobren </w:t>
      </w:r>
      <w:r>
        <w:rPr>
          <w:rFonts w:asciiTheme="majorHAnsi" w:hAnsiTheme="majorHAnsi"/>
        </w:rPr>
        <w:t>na rok od 5 g.uz godišnju otplatu glavnice ,kamatom od 2%</w:t>
      </w:r>
      <w:r w:rsidR="003E20D9">
        <w:rPr>
          <w:rFonts w:asciiTheme="majorHAnsi" w:hAnsiTheme="majorHAnsi"/>
        </w:rPr>
        <w:t xml:space="preserve"> i</w:t>
      </w:r>
      <w:r>
        <w:rPr>
          <w:rFonts w:asciiTheme="majorHAnsi" w:hAnsiTheme="majorHAnsi"/>
        </w:rPr>
        <w:t xml:space="preserve"> na iznos od 2.000.000</w:t>
      </w:r>
      <w:r w:rsidR="003E20D9">
        <w:rPr>
          <w:rFonts w:asciiTheme="majorHAnsi" w:hAnsiTheme="majorHAnsi"/>
        </w:rPr>
        <w:t>,00</w:t>
      </w:r>
      <w:r>
        <w:rPr>
          <w:rFonts w:asciiTheme="majorHAnsi" w:hAnsiTheme="majorHAnsi"/>
        </w:rPr>
        <w:t xml:space="preserve"> KM.</w:t>
      </w:r>
      <w:r w:rsidR="003E20D9">
        <w:rPr>
          <w:rFonts w:asciiTheme="majorHAnsi" w:hAnsiTheme="majorHAnsi"/>
        </w:rPr>
        <w:t xml:space="preserve">                             </w:t>
      </w:r>
      <w:r>
        <w:rPr>
          <w:rFonts w:asciiTheme="majorHAnsi" w:hAnsiTheme="majorHAnsi"/>
        </w:rPr>
        <w:t>Obzirom da dio zajma dolazi na</w:t>
      </w:r>
      <w:r w:rsidR="003E20D9">
        <w:rPr>
          <w:rFonts w:asciiTheme="majorHAnsi" w:hAnsiTheme="majorHAnsi"/>
        </w:rPr>
        <w:t xml:space="preserve"> naplatu,</w:t>
      </w:r>
      <w:r>
        <w:rPr>
          <w:rFonts w:asciiTheme="majorHAnsi" w:hAnsiTheme="majorHAnsi"/>
        </w:rPr>
        <w:t xml:space="preserve"> </w:t>
      </w:r>
      <w:r w:rsidR="003E20D9">
        <w:rPr>
          <w:rFonts w:asciiTheme="majorHAnsi" w:hAnsiTheme="majorHAnsi"/>
        </w:rPr>
        <w:t>godišnje,</w:t>
      </w:r>
      <w:r w:rsidR="0018492A">
        <w:rPr>
          <w:rFonts w:asciiTheme="majorHAnsi" w:hAnsiTheme="majorHAnsi"/>
        </w:rPr>
        <w:t xml:space="preserve"> </w:t>
      </w:r>
      <w:r w:rsidR="003E20D9">
        <w:rPr>
          <w:rFonts w:asciiTheme="majorHAnsi" w:hAnsiTheme="majorHAnsi"/>
        </w:rPr>
        <w:t>u 2023</w:t>
      </w:r>
      <w:r>
        <w:rPr>
          <w:rFonts w:asciiTheme="majorHAnsi" w:hAnsiTheme="majorHAnsi"/>
        </w:rPr>
        <w:t xml:space="preserve">.g. prenijet </w:t>
      </w:r>
      <w:r w:rsidR="003E20D9">
        <w:rPr>
          <w:rFonts w:asciiTheme="majorHAnsi" w:hAnsiTheme="majorHAnsi"/>
        </w:rPr>
        <w:t xml:space="preserve">je </w:t>
      </w:r>
      <w:r>
        <w:rPr>
          <w:rFonts w:asciiTheme="majorHAnsi" w:hAnsiTheme="majorHAnsi"/>
        </w:rPr>
        <w:t>na konto 234-</w:t>
      </w:r>
      <w:r w:rsidR="00507EDA">
        <w:rPr>
          <w:rFonts w:asciiTheme="majorHAnsi" w:hAnsiTheme="majorHAnsi"/>
        </w:rPr>
        <w:t>D</w:t>
      </w:r>
      <w:r>
        <w:rPr>
          <w:rFonts w:asciiTheme="majorHAnsi" w:hAnsiTheme="majorHAnsi"/>
        </w:rPr>
        <w:t>io dugoročnih ulaganja koja dospjevaju do godine dana od dana bilansiranja</w:t>
      </w:r>
      <w:r w:rsidR="003E20D9">
        <w:rPr>
          <w:rFonts w:asciiTheme="majorHAnsi" w:hAnsiTheme="majorHAnsi"/>
        </w:rPr>
        <w:t xml:space="preserve"> iznos od 400.000,00 KM</w:t>
      </w:r>
      <w:r w:rsidR="00F5376A">
        <w:rPr>
          <w:rFonts w:asciiTheme="majorHAnsi" w:hAnsiTheme="majorHAnsi"/>
        </w:rPr>
        <w:t>,pa je stanje zajma na navedenoj poziciji 1.</w:t>
      </w:r>
      <w:r w:rsidR="0018492A">
        <w:rPr>
          <w:rFonts w:asciiTheme="majorHAnsi" w:hAnsiTheme="majorHAnsi"/>
        </w:rPr>
        <w:t>200</w:t>
      </w:r>
      <w:r w:rsidR="00F5376A">
        <w:rPr>
          <w:rFonts w:asciiTheme="majorHAnsi" w:hAnsiTheme="majorHAnsi"/>
        </w:rPr>
        <w:t>.000 KM.</w:t>
      </w:r>
      <w:r>
        <w:rPr>
          <w:rFonts w:asciiTheme="majorHAnsi" w:hAnsiTheme="majorHAnsi"/>
        </w:rPr>
        <w:t xml:space="preserve">Ostvarena kamata po navedenom zajmu </w:t>
      </w:r>
      <w:r w:rsidR="00E2047B">
        <w:rPr>
          <w:rFonts w:asciiTheme="majorHAnsi" w:hAnsiTheme="majorHAnsi"/>
        </w:rPr>
        <w:t xml:space="preserve"> je u iznosu </w:t>
      </w:r>
      <w:r w:rsidR="005F0BF8">
        <w:rPr>
          <w:rFonts w:asciiTheme="majorHAnsi" w:hAnsiTheme="majorHAnsi"/>
        </w:rPr>
        <w:t>32.666,70</w:t>
      </w:r>
      <w:r w:rsidR="00FE5461">
        <w:rPr>
          <w:rFonts w:asciiTheme="majorHAnsi" w:hAnsiTheme="majorHAnsi"/>
        </w:rPr>
        <w:t xml:space="preserve"> KM.</w:t>
      </w:r>
    </w:p>
    <w:p w14:paraId="4E7E8EA9" w14:textId="16644168" w:rsidR="00732796" w:rsidRDefault="009E2A3F" w:rsidP="002748E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Zajam služi kao sredstvo za pokriće tehničkih rezervi </w:t>
      </w:r>
      <w:r w:rsidR="00507EDA">
        <w:rPr>
          <w:rFonts w:asciiTheme="majorHAnsi" w:hAnsiTheme="majorHAnsi"/>
        </w:rPr>
        <w:t>D</w:t>
      </w:r>
      <w:r>
        <w:rPr>
          <w:rFonts w:asciiTheme="majorHAnsi" w:hAnsiTheme="majorHAnsi"/>
        </w:rPr>
        <w:t>ruštva.</w:t>
      </w:r>
    </w:p>
    <w:p w14:paraId="1F2DEAAE" w14:textId="77777777" w:rsidR="002748E5" w:rsidRPr="002748E5" w:rsidRDefault="002748E5" w:rsidP="002748E5">
      <w:pPr>
        <w:rPr>
          <w:rFonts w:asciiTheme="majorHAnsi" w:hAnsiTheme="majorHAnsi"/>
        </w:rPr>
      </w:pPr>
    </w:p>
    <w:p w14:paraId="6D1123E4" w14:textId="0FFBEB4C" w:rsidR="00E54567" w:rsidRDefault="00105F69" w:rsidP="00E54567">
      <w:pPr>
        <w:rPr>
          <w:rFonts w:asciiTheme="majorHAnsi" w:hAnsiTheme="majorHAnsi"/>
          <w:b/>
          <w:bCs/>
          <w:sz w:val="18"/>
          <w:szCs w:val="18"/>
        </w:rPr>
      </w:pPr>
      <w:r w:rsidRPr="00326A92">
        <w:rPr>
          <w:rFonts w:asciiTheme="majorHAnsi" w:hAnsiTheme="majorHAnsi"/>
          <w:b/>
          <w:bCs/>
          <w:sz w:val="18"/>
          <w:szCs w:val="18"/>
          <w:u w:val="single"/>
        </w:rPr>
        <w:t xml:space="preserve">NOTA </w:t>
      </w:r>
      <w:r w:rsidR="009E2A3F" w:rsidRPr="00326A92">
        <w:rPr>
          <w:rFonts w:asciiTheme="majorHAnsi" w:hAnsiTheme="majorHAnsi"/>
          <w:b/>
          <w:bCs/>
          <w:sz w:val="18"/>
          <w:szCs w:val="18"/>
          <w:u w:val="single"/>
        </w:rPr>
        <w:t>5</w:t>
      </w:r>
      <w:r w:rsidRPr="00326A92">
        <w:rPr>
          <w:rFonts w:asciiTheme="majorHAnsi" w:hAnsiTheme="majorHAnsi"/>
          <w:b/>
          <w:bCs/>
          <w:sz w:val="18"/>
          <w:szCs w:val="18"/>
          <w:u w:val="single"/>
        </w:rPr>
        <w:t>(</w:t>
      </w:r>
      <w:r w:rsidR="00776104" w:rsidRPr="00326A92">
        <w:rPr>
          <w:rFonts w:asciiTheme="majorHAnsi" w:hAnsiTheme="majorHAnsi"/>
          <w:b/>
          <w:bCs/>
          <w:sz w:val="18"/>
          <w:szCs w:val="18"/>
          <w:u w:val="single"/>
        </w:rPr>
        <w:t>AOP23</w:t>
      </w:r>
      <w:r w:rsidR="00776104" w:rsidRPr="00326A92">
        <w:rPr>
          <w:rFonts w:asciiTheme="majorHAnsi" w:hAnsiTheme="majorHAnsi"/>
          <w:b/>
          <w:bCs/>
          <w:sz w:val="18"/>
          <w:szCs w:val="18"/>
        </w:rPr>
        <w:t>)</w:t>
      </w:r>
      <w:bookmarkStart w:id="6" w:name="_Toc64638658"/>
    </w:p>
    <w:p w14:paraId="2423CCB6" w14:textId="77777777" w:rsidR="008578EB" w:rsidRPr="00326A92" w:rsidRDefault="008578EB" w:rsidP="00E54567">
      <w:pPr>
        <w:rPr>
          <w:rFonts w:asciiTheme="majorHAnsi" w:hAnsiTheme="majorHAnsi"/>
          <w:b/>
          <w:bCs/>
          <w:sz w:val="18"/>
          <w:szCs w:val="18"/>
        </w:rPr>
      </w:pPr>
    </w:p>
    <w:p w14:paraId="459AC914" w14:textId="77777777" w:rsidR="00047C96" w:rsidRPr="00E54567" w:rsidRDefault="00776104" w:rsidP="00D00A57">
      <w:pPr>
        <w:rPr>
          <w:rStyle w:val="Heading2Char"/>
          <w:rFonts w:eastAsiaTheme="minorHAnsi" w:cstheme="minorBidi"/>
          <w:b w:val="0"/>
          <w:sz w:val="22"/>
          <w:szCs w:val="22"/>
        </w:rPr>
      </w:pPr>
      <w:r w:rsidRPr="00CD065D">
        <w:rPr>
          <w:rStyle w:val="Heading2Char"/>
        </w:rPr>
        <w:t>Dugoročni finansijski plasmani u zemlji</w:t>
      </w:r>
      <w:bookmarkEnd w:id="6"/>
    </w:p>
    <w:p w14:paraId="54BF6A77" w14:textId="347FD8E1" w:rsidR="00D00A57" w:rsidRDefault="00936473" w:rsidP="00D00A57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</w:t>
      </w:r>
      <w:r w:rsidR="000775B5" w:rsidRPr="00F17E37">
        <w:rPr>
          <w:rFonts w:asciiTheme="majorHAnsi" w:hAnsiTheme="majorHAnsi"/>
          <w:bCs/>
        </w:rPr>
        <w:t xml:space="preserve">Dugoročni finansijski plasmani u zemlji prestavljaju ulaganja u </w:t>
      </w:r>
      <w:r w:rsidR="00F31A81" w:rsidRPr="00F17E37">
        <w:rPr>
          <w:rFonts w:asciiTheme="majorHAnsi" w:hAnsiTheme="majorHAnsi"/>
          <w:bCs/>
        </w:rPr>
        <w:t>depozite</w:t>
      </w:r>
      <w:r w:rsidR="000775B5" w:rsidRPr="00F17E37">
        <w:rPr>
          <w:rFonts w:asciiTheme="majorHAnsi" w:hAnsiTheme="majorHAnsi"/>
          <w:bCs/>
        </w:rPr>
        <w:t xml:space="preserve"> u bankama</w:t>
      </w:r>
      <w:r w:rsidR="0035389C">
        <w:rPr>
          <w:rFonts w:asciiTheme="majorHAnsi" w:hAnsiTheme="majorHAnsi"/>
          <w:bCs/>
        </w:rPr>
        <w:t xml:space="preserve"> i zajmovi odobreni </w:t>
      </w:r>
      <w:r w:rsidR="006C0870">
        <w:rPr>
          <w:rFonts w:asciiTheme="majorHAnsi" w:hAnsiTheme="majorHAnsi"/>
          <w:bCs/>
        </w:rPr>
        <w:t xml:space="preserve">ostalim </w:t>
      </w:r>
      <w:r w:rsidR="0035389C">
        <w:rPr>
          <w:rFonts w:asciiTheme="majorHAnsi" w:hAnsiTheme="majorHAnsi"/>
          <w:bCs/>
        </w:rPr>
        <w:t>pravnim licima:</w:t>
      </w:r>
    </w:p>
    <w:p w14:paraId="5722D468" w14:textId="77777777" w:rsidR="00B96651" w:rsidRPr="00732796" w:rsidRDefault="00B96651" w:rsidP="00D00A57">
      <w:pPr>
        <w:jc w:val="both"/>
        <w:rPr>
          <w:rFonts w:asciiTheme="majorHAnsi" w:hAnsiTheme="majorHAnsi"/>
          <w:bCs/>
        </w:rPr>
      </w:pPr>
    </w:p>
    <w:p w14:paraId="2FB5EF4F" w14:textId="77777777" w:rsidR="00776104" w:rsidRPr="00F17E37" w:rsidRDefault="00E02D9F" w:rsidP="00E12213">
      <w:pPr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</w:rPr>
        <w:t xml:space="preserve"> </w:t>
      </w:r>
      <w:r w:rsidR="00776104" w:rsidRPr="00F17E37">
        <w:rPr>
          <w:rFonts w:asciiTheme="majorHAnsi" w:hAnsiTheme="majorHAnsi"/>
          <w:b/>
          <w:bCs/>
        </w:rPr>
        <w:t>Dugoročni depoziti</w:t>
      </w:r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1957"/>
        <w:gridCol w:w="1364"/>
        <w:gridCol w:w="455"/>
        <w:gridCol w:w="1340"/>
        <w:gridCol w:w="1881"/>
        <w:gridCol w:w="1444"/>
        <w:gridCol w:w="861"/>
      </w:tblGrid>
      <w:tr w:rsidR="00083D22" w:rsidRPr="00F17E37" w14:paraId="24646A07" w14:textId="77777777" w:rsidTr="00F33386">
        <w:trPr>
          <w:trHeight w:val="29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6604" w14:textId="77777777" w:rsidR="00776104" w:rsidRPr="00F17E37" w:rsidRDefault="00776104" w:rsidP="0035389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bookmarkStart w:id="7" w:name="OLE_LINK10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banke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89C3" w14:textId="77777777" w:rsidR="00776104" w:rsidRPr="00F17E37" w:rsidRDefault="00776104" w:rsidP="0035389C">
            <w:pPr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Dat.oročava.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BD4F" w14:textId="77777777" w:rsidR="00776104" w:rsidRPr="00F17E37" w:rsidRDefault="00776104" w:rsidP="0035389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2D69" w14:textId="77777777" w:rsidR="00776104" w:rsidRPr="00F17E37" w:rsidRDefault="00776104" w:rsidP="0035389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C0F9" w14:textId="77777777" w:rsidR="00776104" w:rsidRPr="00F17E37" w:rsidRDefault="00776104" w:rsidP="0035389C">
            <w:pPr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1AA0" w14:textId="77777777" w:rsidR="00776104" w:rsidRPr="00F17E37" w:rsidRDefault="00776104" w:rsidP="0035389C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43DE" w14:textId="77777777" w:rsidR="00776104" w:rsidRPr="00F17E37" w:rsidRDefault="00776104" w:rsidP="0035389C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%kam.</w:t>
            </w:r>
          </w:p>
        </w:tc>
      </w:tr>
      <w:tr w:rsidR="00083D22" w:rsidRPr="00F17E37" w14:paraId="6E9032DC" w14:textId="77777777" w:rsidTr="00F33386">
        <w:trPr>
          <w:trHeight w:val="193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41DF" w14:textId="6A9559CC" w:rsidR="00C4581B" w:rsidRPr="007F2E3F" w:rsidRDefault="00042AEB" w:rsidP="00C4581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Atos Banka</w:t>
            </w:r>
            <w:r w:rsidR="00A977E7"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ad B.Luka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FCBBF" w14:textId="45C67247" w:rsidR="00C4581B" w:rsidRPr="007F2E3F" w:rsidRDefault="00042AEB" w:rsidP="00C4581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05.12.2022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84005" w14:textId="77777777" w:rsidR="00C4581B" w:rsidRPr="007F2E3F" w:rsidRDefault="00A977E7" w:rsidP="00C4581B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CCD4A" w14:textId="7C591C99" w:rsidR="00C4581B" w:rsidRPr="007F2E3F" w:rsidRDefault="00042AEB" w:rsidP="00C4581B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05.12.2025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890B" w14:textId="7A72FD2E" w:rsidR="00C4581B" w:rsidRPr="007F2E3F" w:rsidRDefault="00A977E7" w:rsidP="00C4581B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567-151-559003</w:t>
            </w:r>
            <w:r w:rsidR="00042AEB"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28</w:t>
            </w: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  <w:r w:rsidR="007A5802"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239E5" w14:textId="790FA5E6" w:rsidR="00C4581B" w:rsidRPr="009B3CA5" w:rsidRDefault="00042AEB" w:rsidP="00C4581B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B3CA5">
              <w:rPr>
                <w:rFonts w:asciiTheme="majorHAnsi" w:hAnsiTheme="majorHAnsi"/>
                <w:color w:val="000000"/>
                <w:sz w:val="18"/>
                <w:szCs w:val="18"/>
              </w:rPr>
              <w:t>586.749</w:t>
            </w:r>
            <w:r w:rsidR="007F2E3F" w:rsidRPr="009B3CA5">
              <w:rPr>
                <w:rFonts w:asciiTheme="majorHAnsi" w:hAnsiTheme="maj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3EA4C" w14:textId="61820C24" w:rsidR="00C4581B" w:rsidRPr="009B3CA5" w:rsidRDefault="007A5802" w:rsidP="00C4581B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B3CA5">
              <w:rPr>
                <w:rFonts w:asciiTheme="majorHAnsi" w:hAnsiTheme="majorHAnsi"/>
                <w:color w:val="000000"/>
                <w:sz w:val="18"/>
                <w:szCs w:val="18"/>
              </w:rPr>
              <w:t>2,10</w:t>
            </w:r>
          </w:p>
        </w:tc>
      </w:tr>
      <w:tr w:rsidR="00083D22" w:rsidRPr="00C32231" w14:paraId="2F11A780" w14:textId="77777777" w:rsidTr="00F33386">
        <w:trPr>
          <w:trHeight w:val="29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06783" w14:textId="27D4AB45" w:rsidR="007C3423" w:rsidRPr="007F2E3F" w:rsidRDefault="00042AEB" w:rsidP="00A977E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Addico Banka ad B.Luka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FC6AA" w14:textId="371A5600" w:rsidR="007C3423" w:rsidRPr="007F2E3F" w:rsidRDefault="00042AEB" w:rsidP="00A977E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10.11.2022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51277" w14:textId="77777777" w:rsidR="007C3423" w:rsidRPr="007F2E3F" w:rsidRDefault="00CA6A22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24D9A" w14:textId="1CEF4E7C" w:rsidR="007C3423" w:rsidRPr="007F2E3F" w:rsidRDefault="00042AEB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10.11.202</w:t>
            </w:r>
            <w:r w:rsidR="007F2E3F"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D5C6" w14:textId="0349CE69" w:rsidR="007C3423" w:rsidRPr="007F2E3F" w:rsidRDefault="00042AEB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20609947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0FC0D" w14:textId="47CC61C8" w:rsidR="007C3423" w:rsidRPr="009B3CA5" w:rsidRDefault="00042AEB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B3CA5">
              <w:rPr>
                <w:rFonts w:asciiTheme="majorHAnsi" w:hAnsiTheme="majorHAnsi"/>
                <w:color w:val="000000"/>
                <w:sz w:val="18"/>
                <w:szCs w:val="18"/>
              </w:rPr>
              <w:t>500.000</w:t>
            </w:r>
            <w:r w:rsidR="007F2E3F" w:rsidRPr="009B3CA5">
              <w:rPr>
                <w:rFonts w:asciiTheme="majorHAnsi" w:hAnsiTheme="maj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24083" w14:textId="05F5E43F" w:rsidR="007C3423" w:rsidRPr="009B3CA5" w:rsidRDefault="00042AEB" w:rsidP="00A977E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B3CA5">
              <w:rPr>
                <w:rFonts w:asciiTheme="majorHAnsi" w:hAnsiTheme="majorHAnsi"/>
                <w:color w:val="000000"/>
                <w:sz w:val="18"/>
                <w:szCs w:val="18"/>
              </w:rPr>
              <w:t>2,00</w:t>
            </w:r>
          </w:p>
        </w:tc>
      </w:tr>
      <w:tr w:rsidR="00083D22" w:rsidRPr="00F17E37" w14:paraId="290DAE62" w14:textId="77777777" w:rsidTr="00F33386">
        <w:trPr>
          <w:trHeight w:val="29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39F08" w14:textId="1EDDA126" w:rsidR="007C3423" w:rsidRPr="007F2E3F" w:rsidRDefault="00042AEB" w:rsidP="00A977E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NLB Bank  ad B.Luka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8E553" w14:textId="4E9BEC4D" w:rsidR="007C3423" w:rsidRPr="007F2E3F" w:rsidRDefault="00042AEB" w:rsidP="00A977E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13.07.2022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7ED0" w14:textId="77777777" w:rsidR="007C3423" w:rsidRPr="007F2E3F" w:rsidRDefault="00CA6A22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7CD5A" w14:textId="521DA2BF" w:rsidR="007C3423" w:rsidRPr="007F2E3F" w:rsidRDefault="00042AEB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13.07.2025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BCBB" w14:textId="6A4C411E" w:rsidR="007C3423" w:rsidRPr="007F2E3F" w:rsidRDefault="00042AEB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188884844</w:t>
            </w:r>
            <w:r w:rsidR="00CA6A22"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0CE7" w14:textId="53C4E706" w:rsidR="007C3423" w:rsidRPr="009B3CA5" w:rsidRDefault="00042AEB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B3CA5"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D1E3" w14:textId="6CB3F6CF" w:rsidR="007C3423" w:rsidRPr="009B3CA5" w:rsidRDefault="00042AEB" w:rsidP="00A977E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B3CA5">
              <w:rPr>
                <w:rFonts w:asciiTheme="majorHAnsi" w:hAnsiTheme="majorHAnsi"/>
                <w:color w:val="000000"/>
                <w:sz w:val="18"/>
                <w:szCs w:val="18"/>
              </w:rPr>
              <w:t>1,10</w:t>
            </w:r>
          </w:p>
        </w:tc>
      </w:tr>
      <w:bookmarkEnd w:id="7"/>
      <w:tr w:rsidR="00083D22" w:rsidRPr="00C32231" w14:paraId="3D571F4F" w14:textId="77777777" w:rsidTr="00F33386">
        <w:trPr>
          <w:trHeight w:val="29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FA0C2" w14:textId="49DF57D2" w:rsidR="008B3B25" w:rsidRPr="007F2E3F" w:rsidRDefault="008B3B25" w:rsidP="00CA6A2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MF Banka ad B.Luka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7159C" w14:textId="61798F2D" w:rsidR="008B3B25" w:rsidRPr="007F2E3F" w:rsidRDefault="008B3B25" w:rsidP="00A977E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20.03.2023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4C10F" w14:textId="6AD41C75" w:rsidR="008B3B25" w:rsidRPr="007F2E3F" w:rsidRDefault="00360CD2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F4FE9" w14:textId="2F75CD5B" w:rsidR="008B3B25" w:rsidRPr="007F2E3F" w:rsidRDefault="00360CD2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20.03.2026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99A53" w14:textId="61D1A41E" w:rsidR="008B3B25" w:rsidRPr="007F2E3F" w:rsidRDefault="008B3B25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5721405590009395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24596" w14:textId="5889D996" w:rsidR="008B3B25" w:rsidRPr="009B3CA5" w:rsidRDefault="008B3B25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B3CA5"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44065" w14:textId="0EBAE42A" w:rsidR="008B3B25" w:rsidRPr="009B3CA5" w:rsidRDefault="00360CD2" w:rsidP="00A977E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B3CA5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</w:tr>
      <w:tr w:rsidR="00083D22" w:rsidRPr="00C32231" w14:paraId="5C18F58B" w14:textId="77777777" w:rsidTr="00F33386">
        <w:trPr>
          <w:trHeight w:val="29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09A53" w14:textId="0BBFBA78" w:rsidR="007C3423" w:rsidRPr="007F2E3F" w:rsidRDefault="00042AEB" w:rsidP="00CA6A2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MF Banka ad B.Luka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D6355" w14:textId="305FB403" w:rsidR="007C3423" w:rsidRPr="007F2E3F" w:rsidRDefault="00042AEB" w:rsidP="00A977E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15.09.2022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6D0C" w14:textId="77777777" w:rsidR="007C3423" w:rsidRPr="007F2E3F" w:rsidRDefault="00CA6A22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55E7" w14:textId="482D356F" w:rsidR="007C3423" w:rsidRPr="007F2E3F" w:rsidRDefault="00042AEB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15.09.2025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522B" w14:textId="7119FF40" w:rsidR="007C3423" w:rsidRPr="007F2E3F" w:rsidRDefault="00042AEB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572-102-55900002-96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E788" w14:textId="77777777" w:rsidR="007C3423" w:rsidRPr="009B3CA5" w:rsidRDefault="00CA6A22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B3CA5">
              <w:rPr>
                <w:rFonts w:asciiTheme="majorHAnsi" w:hAnsiTheme="majorHAnsi"/>
                <w:color w:val="000000"/>
                <w:sz w:val="18"/>
                <w:szCs w:val="18"/>
              </w:rPr>
              <w:t>1.564.664,00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10D0" w14:textId="63214357" w:rsidR="007C3423" w:rsidRPr="009B3CA5" w:rsidRDefault="00CA6A22" w:rsidP="00A977E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B3CA5">
              <w:rPr>
                <w:rFonts w:asciiTheme="majorHAnsi" w:hAnsiTheme="majorHAnsi"/>
                <w:color w:val="000000"/>
                <w:sz w:val="18"/>
                <w:szCs w:val="18"/>
              </w:rPr>
              <w:t>1,</w:t>
            </w:r>
            <w:r w:rsidR="00042AEB" w:rsidRPr="009B3CA5">
              <w:rPr>
                <w:rFonts w:asciiTheme="majorHAnsi" w:hAnsiTheme="majorHAnsi"/>
                <w:color w:val="000000"/>
                <w:sz w:val="18"/>
                <w:szCs w:val="18"/>
              </w:rPr>
              <w:t>90</w:t>
            </w:r>
          </w:p>
        </w:tc>
      </w:tr>
      <w:tr w:rsidR="00083D22" w:rsidRPr="00F17E37" w14:paraId="5D3999F5" w14:textId="77777777" w:rsidTr="00F33386">
        <w:trPr>
          <w:trHeight w:val="29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2100C" w14:textId="2AA173B6" w:rsidR="00920239" w:rsidRPr="007F2E3F" w:rsidRDefault="00920239" w:rsidP="00A977E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Brčko gas Brčko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E6CD6" w14:textId="7AEA1BBB" w:rsidR="00920239" w:rsidRPr="007F2E3F" w:rsidRDefault="00920239" w:rsidP="00A977E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17.12.2021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2045E" w14:textId="0C22B6E6" w:rsidR="00920239" w:rsidRPr="007F2E3F" w:rsidRDefault="00920239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E4D95" w14:textId="18C51BE7" w:rsidR="00920239" w:rsidRPr="007F2E3F" w:rsidRDefault="00920239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17.12.2026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33941" w14:textId="528DB6AE" w:rsidR="00920239" w:rsidRPr="007F2E3F" w:rsidRDefault="00920239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6685/21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82A48" w14:textId="51CC629C" w:rsidR="00920239" w:rsidRPr="009B3CA5" w:rsidRDefault="008B3B25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B3CA5">
              <w:rPr>
                <w:rFonts w:asciiTheme="majorHAnsi" w:hAnsiTheme="majorHAns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B0AC9" w14:textId="2425B6FF" w:rsidR="00920239" w:rsidRPr="009B3CA5" w:rsidRDefault="00920239" w:rsidP="00A977E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B3CA5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</w:tr>
      <w:tr w:rsidR="001C6F3A" w:rsidRPr="00F17E37" w14:paraId="53ADDB45" w14:textId="77777777" w:rsidTr="00F33386">
        <w:trPr>
          <w:trHeight w:val="29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1D999" w14:textId="0DA76D38" w:rsidR="008B3B25" w:rsidRPr="007F2E3F" w:rsidRDefault="00D72949" w:rsidP="00A977E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Intesa sanpaolo dd Sarajevo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5C03D" w14:textId="6E1EBE48" w:rsidR="008B3B25" w:rsidRPr="007F2E3F" w:rsidRDefault="00083D22" w:rsidP="00A977E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31.10.2023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CAF29" w14:textId="646953A6" w:rsidR="008B3B25" w:rsidRPr="007F2E3F" w:rsidRDefault="00083D22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8B147" w14:textId="53CEA568" w:rsidR="008B3B25" w:rsidRPr="007F2E3F" w:rsidRDefault="00083D22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31.10.2026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5D485" w14:textId="62F000E0" w:rsidR="008B3B25" w:rsidRPr="007F2E3F" w:rsidRDefault="00083D22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60798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6E974" w14:textId="3AC9030B" w:rsidR="008B3B25" w:rsidRPr="009B3CA5" w:rsidRDefault="00D72949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B3CA5">
              <w:rPr>
                <w:rFonts w:asciiTheme="majorHAnsi" w:hAnsiTheme="majorHAnsi"/>
                <w:color w:val="000000"/>
                <w:sz w:val="18"/>
                <w:szCs w:val="18"/>
              </w:rPr>
              <w:t>1.955.830,00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6D9C9" w14:textId="0E39853F" w:rsidR="008B3B25" w:rsidRPr="009B3CA5" w:rsidRDefault="00083D22" w:rsidP="00A977E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B3CA5">
              <w:rPr>
                <w:rFonts w:asciiTheme="majorHAnsi" w:hAnsiTheme="majorHAnsi"/>
                <w:color w:val="000000"/>
                <w:sz w:val="18"/>
                <w:szCs w:val="18"/>
              </w:rPr>
              <w:t>2,80</w:t>
            </w:r>
          </w:p>
        </w:tc>
      </w:tr>
      <w:tr w:rsidR="001C6F3A" w:rsidRPr="00F17E37" w14:paraId="727B8998" w14:textId="77777777" w:rsidTr="00F33386">
        <w:trPr>
          <w:trHeight w:val="29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1CB72" w14:textId="396AEDD9" w:rsidR="008B3B25" w:rsidRPr="007F2E3F" w:rsidRDefault="00D72949" w:rsidP="00A977E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Nova Banka ad B.Luka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6A509" w14:textId="0D20807D" w:rsidR="008B3B25" w:rsidRPr="007F2E3F" w:rsidRDefault="00D72949" w:rsidP="00A977E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21.03.2023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63532" w14:textId="701727EC" w:rsidR="008B3B25" w:rsidRPr="007F2E3F" w:rsidRDefault="00D72949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37A5B" w14:textId="5C34D9F1" w:rsidR="008B3B25" w:rsidRPr="007F2E3F" w:rsidRDefault="00D72949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21.03.2025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E1EE" w14:textId="5EB45E29" w:rsidR="008B3B25" w:rsidRPr="007F2E3F" w:rsidRDefault="00D72949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1003142317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D3E60" w14:textId="75598A8A" w:rsidR="008B3B25" w:rsidRPr="009B3CA5" w:rsidRDefault="00D72949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B3CA5"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EDDAF" w14:textId="12F79C27" w:rsidR="008B3B25" w:rsidRPr="009B3CA5" w:rsidRDefault="008C28C3" w:rsidP="00A977E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B3CA5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</w:tr>
      <w:tr w:rsidR="001C6F3A" w:rsidRPr="00F17E37" w14:paraId="6E78B52D" w14:textId="77777777" w:rsidTr="00F33386">
        <w:trPr>
          <w:trHeight w:val="29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A725A" w14:textId="720A3A41" w:rsidR="008B3B25" w:rsidRPr="007F2E3F" w:rsidRDefault="00D72949" w:rsidP="00A977E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Nova Banka ad B.Luka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89FD" w14:textId="536DE4AE" w:rsidR="008B3B25" w:rsidRPr="007F2E3F" w:rsidRDefault="008C28C3" w:rsidP="00A977E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09.06.2023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77797" w14:textId="5EE125C3" w:rsidR="008B3B25" w:rsidRPr="007F2E3F" w:rsidRDefault="008C28C3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3BD09" w14:textId="68D2A4EE" w:rsidR="008B3B25" w:rsidRPr="007F2E3F" w:rsidRDefault="008C28C3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09.06.2026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F2A9" w14:textId="0BE6BCCB" w:rsidR="008B3B25" w:rsidRPr="007F2E3F" w:rsidRDefault="00D72949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1003186381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528EB" w14:textId="5A05E03B" w:rsidR="008B3B25" w:rsidRPr="009B3CA5" w:rsidRDefault="00D72949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B3CA5">
              <w:rPr>
                <w:rFonts w:asciiTheme="majorHAnsi" w:hAnsiTheme="majorHAnsi"/>
                <w:color w:val="000000"/>
                <w:sz w:val="18"/>
                <w:szCs w:val="18"/>
              </w:rPr>
              <w:t>782.332,00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F8BF4" w14:textId="0C893703" w:rsidR="008B3B25" w:rsidRPr="009B3CA5" w:rsidRDefault="008C28C3" w:rsidP="00A977E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B3CA5">
              <w:rPr>
                <w:rFonts w:asciiTheme="majorHAnsi" w:hAnsiTheme="majorHAnsi"/>
                <w:color w:val="000000"/>
                <w:sz w:val="18"/>
                <w:szCs w:val="18"/>
              </w:rPr>
              <w:t>2,30</w:t>
            </w:r>
          </w:p>
        </w:tc>
      </w:tr>
      <w:tr w:rsidR="001C6F3A" w:rsidRPr="00F17E37" w14:paraId="1090B3D8" w14:textId="77777777" w:rsidTr="00F33386">
        <w:trPr>
          <w:trHeight w:val="29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B7FA0" w14:textId="16C324F9" w:rsidR="008B3B25" w:rsidRPr="007F2E3F" w:rsidRDefault="00D72949" w:rsidP="00A977E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Nova Banka ad B.Luka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BF5C4" w14:textId="646CE66E" w:rsidR="008B3B25" w:rsidRPr="007F2E3F" w:rsidRDefault="008C28C3" w:rsidP="00A977E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08.05.2023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03579" w14:textId="2BBF7E9E" w:rsidR="008B3B25" w:rsidRPr="007F2E3F" w:rsidRDefault="008C28C3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0318E" w14:textId="0907639E" w:rsidR="008B3B25" w:rsidRPr="007F2E3F" w:rsidRDefault="008C28C3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08.05.2026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A032D" w14:textId="748644D1" w:rsidR="008B3B25" w:rsidRPr="007F2E3F" w:rsidRDefault="00D72949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1003168553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D972" w14:textId="6BD0B48E" w:rsidR="00D72949" w:rsidRPr="009B3CA5" w:rsidRDefault="003E20D9" w:rsidP="00D7294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B3CA5">
              <w:rPr>
                <w:rFonts w:asciiTheme="majorHAnsi" w:hAnsiTheme="majorHAnsi"/>
                <w:color w:val="000000"/>
                <w:sz w:val="18"/>
                <w:szCs w:val="18"/>
              </w:rPr>
              <w:t>1.809.544,74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ACD40" w14:textId="1432BFD1" w:rsidR="008B3B25" w:rsidRPr="009B3CA5" w:rsidRDefault="008C28C3" w:rsidP="00A977E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B3CA5">
              <w:rPr>
                <w:rFonts w:asciiTheme="majorHAnsi" w:hAnsiTheme="majorHAnsi"/>
                <w:color w:val="000000"/>
                <w:sz w:val="18"/>
                <w:szCs w:val="18"/>
              </w:rPr>
              <w:t>1,50</w:t>
            </w:r>
          </w:p>
        </w:tc>
      </w:tr>
      <w:tr w:rsidR="001C6F3A" w:rsidRPr="00F17E37" w14:paraId="29A25840" w14:textId="77777777" w:rsidTr="00F33386">
        <w:trPr>
          <w:trHeight w:val="29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18DA" w14:textId="7FA99AC4" w:rsidR="008B3B25" w:rsidRPr="007F2E3F" w:rsidRDefault="00D72949" w:rsidP="00A977E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Nova Banka ad B.Luka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0FB3" w14:textId="74A5D211" w:rsidR="008B3B25" w:rsidRPr="007F2E3F" w:rsidRDefault="008C28C3" w:rsidP="00A977E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05.04.2023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1422E" w14:textId="6D410A5E" w:rsidR="008B3B25" w:rsidRPr="007F2E3F" w:rsidRDefault="008C28C3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4DE2A" w14:textId="2BD8C90F" w:rsidR="008B3B25" w:rsidRPr="007F2E3F" w:rsidRDefault="008C28C3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05.04.2026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CA0C" w14:textId="5E15FF19" w:rsidR="008B3B25" w:rsidRPr="007F2E3F" w:rsidRDefault="00D72949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1003149991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31190" w14:textId="578F7C9A" w:rsidR="008B3B25" w:rsidRPr="009B3CA5" w:rsidRDefault="00D72949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B3CA5">
              <w:rPr>
                <w:rFonts w:asciiTheme="majorHAnsi" w:hAnsiTheme="majorHAnsi"/>
                <w:color w:val="000000"/>
                <w:sz w:val="18"/>
                <w:szCs w:val="18"/>
              </w:rPr>
              <w:t>1.017.031,60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AE08" w14:textId="74AF0F32" w:rsidR="008B3B25" w:rsidRPr="009B3CA5" w:rsidRDefault="008C28C3" w:rsidP="00A977E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B3CA5">
              <w:rPr>
                <w:rFonts w:asciiTheme="majorHAnsi" w:hAnsiTheme="majorHAnsi"/>
                <w:color w:val="000000"/>
                <w:sz w:val="18"/>
                <w:szCs w:val="18"/>
              </w:rPr>
              <w:t>2,30</w:t>
            </w:r>
          </w:p>
        </w:tc>
      </w:tr>
      <w:tr w:rsidR="001C6F3A" w:rsidRPr="00F17E37" w14:paraId="0E2231AD" w14:textId="77777777" w:rsidTr="00F33386">
        <w:trPr>
          <w:trHeight w:val="29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065F1" w14:textId="4705ED79" w:rsidR="008B3B25" w:rsidRPr="007F2E3F" w:rsidRDefault="00D72949" w:rsidP="00A977E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Komercijalna banka ad B.Luka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3AE75" w14:textId="0C3C09E7" w:rsidR="008B3B25" w:rsidRPr="007F2E3F" w:rsidRDefault="008C28C3" w:rsidP="00A977E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28.03.2023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8AB87" w14:textId="26C9E178" w:rsidR="008B3B25" w:rsidRPr="007F2E3F" w:rsidRDefault="008C28C3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9189B" w14:textId="57087DBD" w:rsidR="008B3B25" w:rsidRPr="007F2E3F" w:rsidRDefault="008C28C3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28.03.2026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1E5DA" w14:textId="414BBC68" w:rsidR="008B3B25" w:rsidRPr="007F2E3F" w:rsidRDefault="00D72949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DP2023/12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B9344" w14:textId="53553CD8" w:rsidR="008B3B25" w:rsidRPr="009B3CA5" w:rsidRDefault="00D72949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B3CA5"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84F2" w14:textId="5E30075C" w:rsidR="008B3B25" w:rsidRPr="009B3CA5" w:rsidRDefault="008C28C3" w:rsidP="00A977E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B3CA5">
              <w:rPr>
                <w:rFonts w:asciiTheme="majorHAnsi" w:hAnsiTheme="majorHAnsi"/>
                <w:color w:val="000000"/>
                <w:sz w:val="18"/>
                <w:szCs w:val="18"/>
              </w:rPr>
              <w:t>2,30</w:t>
            </w:r>
          </w:p>
        </w:tc>
      </w:tr>
      <w:tr w:rsidR="008C28C3" w:rsidRPr="00F17E37" w14:paraId="549223C0" w14:textId="77777777" w:rsidTr="00F33386">
        <w:trPr>
          <w:trHeight w:val="29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F53F9" w14:textId="6B4211C4" w:rsidR="00D72949" w:rsidRPr="007F2E3F" w:rsidRDefault="00D72949" w:rsidP="00A977E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Komercijalna banka ad B.Luka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54F5A" w14:textId="5DE959AF" w:rsidR="00D72949" w:rsidRPr="007F2E3F" w:rsidRDefault="008C28C3" w:rsidP="00A977E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23.06.2023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1E5A5" w14:textId="337EC8F8" w:rsidR="00D72949" w:rsidRPr="007F2E3F" w:rsidRDefault="008C28C3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3BC64" w14:textId="341DF263" w:rsidR="00D72949" w:rsidRPr="007F2E3F" w:rsidRDefault="008C28C3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23.06.2026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F1847" w14:textId="2729ADA5" w:rsidR="00D72949" w:rsidRPr="007F2E3F" w:rsidRDefault="00D72949" w:rsidP="00D7294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                      DP2023/20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32E5D" w14:textId="50DB0486" w:rsidR="00D72949" w:rsidRPr="009B3CA5" w:rsidRDefault="00D72949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B3CA5"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8611" w14:textId="651741A7" w:rsidR="00D72949" w:rsidRPr="009B3CA5" w:rsidRDefault="008C28C3" w:rsidP="00A977E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B3CA5">
              <w:rPr>
                <w:rFonts w:asciiTheme="majorHAnsi" w:hAnsiTheme="majorHAnsi"/>
                <w:color w:val="000000"/>
                <w:sz w:val="18"/>
                <w:szCs w:val="18"/>
              </w:rPr>
              <w:t>2,80</w:t>
            </w:r>
          </w:p>
        </w:tc>
      </w:tr>
      <w:tr w:rsidR="008C28C3" w:rsidRPr="00F17E37" w14:paraId="347A85C2" w14:textId="77777777" w:rsidTr="00F33386">
        <w:trPr>
          <w:trHeight w:val="29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253F8" w14:textId="4AADC6C7" w:rsidR="00D72949" w:rsidRPr="007F2E3F" w:rsidRDefault="00D72949" w:rsidP="00A977E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Komercijalna banka ad B.Luka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C150F" w14:textId="4DBB9990" w:rsidR="00D72949" w:rsidRPr="007F2E3F" w:rsidRDefault="008C28C3" w:rsidP="00A977E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22.09.2023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08A43" w14:textId="425C7E83" w:rsidR="00D72949" w:rsidRPr="007F2E3F" w:rsidRDefault="008C28C3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ED74" w14:textId="6A370E49" w:rsidR="00D72949" w:rsidRPr="007F2E3F" w:rsidRDefault="008C28C3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22.09.2026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64F0F" w14:textId="314C8930" w:rsidR="00D72949" w:rsidRPr="007F2E3F" w:rsidRDefault="00D72949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DP2023/28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E88A" w14:textId="7D158E46" w:rsidR="00D72949" w:rsidRPr="009B3CA5" w:rsidRDefault="00D72949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B3CA5"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CB3CD" w14:textId="483E96AF" w:rsidR="00D72949" w:rsidRPr="009B3CA5" w:rsidRDefault="008C28C3" w:rsidP="00A977E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B3CA5"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</w:p>
        </w:tc>
      </w:tr>
      <w:tr w:rsidR="001C6F3A" w:rsidRPr="00F17E37" w14:paraId="1D505B3C" w14:textId="77777777" w:rsidTr="00F33386">
        <w:trPr>
          <w:trHeight w:val="29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E4D0B" w14:textId="016AA153" w:rsidR="008B3B25" w:rsidRPr="007F2E3F" w:rsidRDefault="00D72949" w:rsidP="00A977E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Zirat banka ad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E74A3" w14:textId="2EF4999C" w:rsidR="008B3B25" w:rsidRPr="007F2E3F" w:rsidRDefault="008C28C3" w:rsidP="00A977E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18.10.2023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D82A8" w14:textId="6D96D7EC" w:rsidR="008B3B25" w:rsidRPr="007F2E3F" w:rsidRDefault="008C28C3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A412C" w14:textId="182D3F62" w:rsidR="008B3B25" w:rsidRPr="007F2E3F" w:rsidRDefault="008C28C3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18.11.2024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2FC2B" w14:textId="5553F23A" w:rsidR="008B3B25" w:rsidRPr="007F2E3F" w:rsidRDefault="00D72949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1863415570144877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0C687" w14:textId="532635EE" w:rsidR="008B3B25" w:rsidRPr="009B3CA5" w:rsidRDefault="00D72949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B3CA5"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CF8C5" w14:textId="7B73DDC9" w:rsidR="008B3B25" w:rsidRPr="009B3CA5" w:rsidRDefault="008C28C3" w:rsidP="00A977E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B3CA5">
              <w:rPr>
                <w:rFonts w:asciiTheme="majorHAnsi" w:hAnsiTheme="majorHAnsi"/>
                <w:color w:val="000000"/>
                <w:sz w:val="18"/>
                <w:szCs w:val="18"/>
              </w:rPr>
              <w:t>2,50</w:t>
            </w:r>
          </w:p>
        </w:tc>
      </w:tr>
      <w:tr w:rsidR="00083D22" w:rsidRPr="00F17E37" w14:paraId="1C44FB81" w14:textId="77777777" w:rsidTr="00F33386">
        <w:trPr>
          <w:trHeight w:val="29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0CA9C" w14:textId="77777777" w:rsidR="007C3423" w:rsidRPr="007F2E3F" w:rsidRDefault="00CA6A22" w:rsidP="00A977E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998D8" w14:textId="77777777" w:rsidR="007C3423" w:rsidRPr="007F2E3F" w:rsidRDefault="007C3423" w:rsidP="00A977E7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4599" w14:textId="77777777" w:rsidR="007C3423" w:rsidRPr="007F2E3F" w:rsidRDefault="007C3423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FE216" w14:textId="77777777" w:rsidR="007C3423" w:rsidRPr="007F2E3F" w:rsidRDefault="007C3423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15F39" w14:textId="77777777" w:rsidR="007C3423" w:rsidRPr="007F2E3F" w:rsidRDefault="007C3423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0A04" w14:textId="322D6B10" w:rsidR="007C3423" w:rsidRPr="007F2E3F" w:rsidRDefault="001C6F3A" w:rsidP="00A977E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12.</w:t>
            </w:r>
            <w:r w:rsidR="000C7DE8">
              <w:rPr>
                <w:rFonts w:asciiTheme="majorHAnsi" w:hAnsiTheme="majorHAnsi"/>
                <w:color w:val="000000"/>
                <w:sz w:val="18"/>
                <w:szCs w:val="18"/>
              </w:rPr>
              <w:t>116.151,34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FC0A" w14:textId="77777777" w:rsidR="007C3423" w:rsidRPr="007F2E3F" w:rsidRDefault="007C3423" w:rsidP="00A977E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</w:tbl>
    <w:p w14:paraId="73983E48" w14:textId="441935ED" w:rsidR="00732796" w:rsidRDefault="00732796" w:rsidP="005F45FD">
      <w:pPr>
        <w:ind w:right="-234"/>
        <w:jc w:val="both"/>
        <w:rPr>
          <w:rFonts w:asciiTheme="majorHAnsi" w:hAnsiTheme="majorHAnsi"/>
          <w:bCs/>
        </w:rPr>
      </w:pPr>
    </w:p>
    <w:p w14:paraId="28139CC4" w14:textId="505C3CBF" w:rsidR="00373DEA" w:rsidRDefault="00373DEA" w:rsidP="005F45FD">
      <w:pPr>
        <w:ind w:right="-23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Pored  depozita </w:t>
      </w:r>
      <w:r w:rsidR="006C0870">
        <w:rPr>
          <w:rFonts w:asciiTheme="majorHAnsi" w:hAnsiTheme="majorHAnsi"/>
          <w:bCs/>
        </w:rPr>
        <w:t xml:space="preserve">koje je Društvo oročavalo </w:t>
      </w:r>
      <w:r>
        <w:rPr>
          <w:rFonts w:asciiTheme="majorHAnsi" w:hAnsiTheme="majorHAnsi"/>
          <w:bCs/>
        </w:rPr>
        <w:t>u bankama odobr</w:t>
      </w:r>
      <w:r w:rsidR="00FE33EE">
        <w:rPr>
          <w:rFonts w:asciiTheme="majorHAnsi" w:hAnsiTheme="majorHAnsi"/>
          <w:bCs/>
        </w:rPr>
        <w:t xml:space="preserve">en  je </w:t>
      </w:r>
      <w:r>
        <w:rPr>
          <w:rFonts w:asciiTheme="majorHAnsi" w:hAnsiTheme="majorHAnsi"/>
          <w:bCs/>
        </w:rPr>
        <w:t xml:space="preserve">dugoročni zajam pravnom licu </w:t>
      </w:r>
      <w:r w:rsidR="006619EC">
        <w:rPr>
          <w:rFonts w:asciiTheme="majorHAnsi" w:hAnsiTheme="majorHAnsi"/>
          <w:bCs/>
        </w:rPr>
        <w:t>“</w:t>
      </w:r>
      <w:r>
        <w:rPr>
          <w:rFonts w:asciiTheme="majorHAnsi" w:hAnsiTheme="majorHAnsi"/>
          <w:bCs/>
        </w:rPr>
        <w:t>Brčko</w:t>
      </w:r>
      <w:r w:rsidR="0084508B">
        <w:rPr>
          <w:rFonts w:asciiTheme="majorHAnsi" w:hAnsiTheme="majorHAnsi"/>
          <w:bCs/>
        </w:rPr>
        <w:t>-</w:t>
      </w:r>
      <w:r>
        <w:rPr>
          <w:rFonts w:asciiTheme="majorHAnsi" w:hAnsiTheme="majorHAnsi"/>
          <w:bCs/>
        </w:rPr>
        <w:t xml:space="preserve"> gas</w:t>
      </w:r>
      <w:r w:rsidR="0084508B">
        <w:rPr>
          <w:rFonts w:asciiTheme="majorHAnsi" w:hAnsiTheme="majorHAnsi"/>
          <w:bCs/>
        </w:rPr>
        <w:t>”</w:t>
      </w:r>
      <w:r>
        <w:rPr>
          <w:rFonts w:asciiTheme="majorHAnsi" w:hAnsiTheme="majorHAnsi"/>
          <w:bCs/>
        </w:rPr>
        <w:t xml:space="preserve"> doo Brčko u iznosu od 1.000.000 KM,na rok </w:t>
      </w:r>
      <w:r w:rsidR="007453EF">
        <w:rPr>
          <w:rFonts w:asciiTheme="majorHAnsi" w:hAnsiTheme="majorHAnsi"/>
          <w:bCs/>
        </w:rPr>
        <w:t>5 g.</w:t>
      </w:r>
      <w:r>
        <w:rPr>
          <w:rFonts w:asciiTheme="majorHAnsi" w:hAnsiTheme="majorHAnsi"/>
          <w:bCs/>
        </w:rPr>
        <w:t xml:space="preserve"> i kamatom od 2% </w:t>
      </w:r>
      <w:r w:rsidR="00714A4A">
        <w:rPr>
          <w:rFonts w:asciiTheme="majorHAnsi" w:hAnsiTheme="majorHAnsi"/>
          <w:bCs/>
        </w:rPr>
        <w:t xml:space="preserve">uz godišnju otplatu </w:t>
      </w:r>
      <w:r w:rsidR="00FE33EE">
        <w:rPr>
          <w:rFonts w:asciiTheme="majorHAnsi" w:hAnsiTheme="majorHAnsi"/>
          <w:bCs/>
        </w:rPr>
        <w:t xml:space="preserve">glavnice </w:t>
      </w:r>
      <w:r w:rsidR="00714A4A">
        <w:rPr>
          <w:rFonts w:asciiTheme="majorHAnsi" w:hAnsiTheme="majorHAnsi"/>
          <w:bCs/>
        </w:rPr>
        <w:t xml:space="preserve"> u skladu sa</w:t>
      </w:r>
      <w:r w:rsidR="004B6F08">
        <w:rPr>
          <w:rFonts w:asciiTheme="majorHAnsi" w:hAnsiTheme="majorHAnsi"/>
          <w:bCs/>
        </w:rPr>
        <w:t>”</w:t>
      </w:r>
      <w:r w:rsidR="00714A4A">
        <w:rPr>
          <w:rFonts w:asciiTheme="majorHAnsi" w:hAnsiTheme="majorHAnsi"/>
          <w:bCs/>
        </w:rPr>
        <w:t xml:space="preserve"> Pravilnikom o ulaganj</w:t>
      </w:r>
      <w:r w:rsidR="006619EC">
        <w:rPr>
          <w:rFonts w:asciiTheme="majorHAnsi" w:hAnsiTheme="majorHAnsi"/>
          <w:bCs/>
        </w:rPr>
        <w:t>u sredstava</w:t>
      </w:r>
      <w:r w:rsidR="00714A4A">
        <w:rPr>
          <w:rFonts w:asciiTheme="majorHAnsi" w:hAnsiTheme="majorHAnsi"/>
          <w:bCs/>
        </w:rPr>
        <w:t xml:space="preserve"> društva za osiguranje</w:t>
      </w:r>
      <w:r w:rsidR="004B6F08">
        <w:rPr>
          <w:rFonts w:asciiTheme="majorHAnsi" w:hAnsiTheme="majorHAnsi"/>
          <w:bCs/>
        </w:rPr>
        <w:t>”</w:t>
      </w:r>
      <w:r w:rsidR="00714A4A">
        <w:rPr>
          <w:rFonts w:asciiTheme="majorHAnsi" w:hAnsiTheme="majorHAnsi"/>
          <w:bCs/>
        </w:rPr>
        <w:t>.U toku godine vraćeno je 200.000 KM prema uslovima odobravanja zajma</w:t>
      </w:r>
      <w:r w:rsidR="006619EC">
        <w:rPr>
          <w:rFonts w:asciiTheme="majorHAnsi" w:hAnsiTheme="majorHAnsi"/>
          <w:bCs/>
        </w:rPr>
        <w:t>.Obzirom da dio zajma dospjeva u 202</w:t>
      </w:r>
      <w:r w:rsidR="00696CF7">
        <w:rPr>
          <w:rFonts w:asciiTheme="majorHAnsi" w:hAnsiTheme="majorHAnsi"/>
          <w:bCs/>
        </w:rPr>
        <w:t>4</w:t>
      </w:r>
      <w:r w:rsidR="006619EC">
        <w:rPr>
          <w:rFonts w:asciiTheme="majorHAnsi" w:hAnsiTheme="majorHAnsi"/>
          <w:bCs/>
        </w:rPr>
        <w:t>.g.iznos od 200.000</w:t>
      </w:r>
      <w:r w:rsidR="00FE33EE">
        <w:rPr>
          <w:rFonts w:asciiTheme="majorHAnsi" w:hAnsiTheme="majorHAnsi"/>
          <w:bCs/>
        </w:rPr>
        <w:t xml:space="preserve"> KM</w:t>
      </w:r>
      <w:r w:rsidR="006619EC">
        <w:rPr>
          <w:rFonts w:asciiTheme="majorHAnsi" w:hAnsiTheme="majorHAnsi"/>
          <w:bCs/>
        </w:rPr>
        <w:t xml:space="preserve"> je prenijet na konto 234-</w:t>
      </w:r>
      <w:r w:rsidR="004B6F08">
        <w:rPr>
          <w:rFonts w:asciiTheme="majorHAnsi" w:hAnsiTheme="majorHAnsi"/>
          <w:bCs/>
        </w:rPr>
        <w:t>D</w:t>
      </w:r>
      <w:r w:rsidR="006619EC">
        <w:rPr>
          <w:rFonts w:asciiTheme="majorHAnsi" w:hAnsiTheme="majorHAnsi"/>
          <w:bCs/>
        </w:rPr>
        <w:t>io dugoročnih ulaganja koja dospjevaju do godine dana</w:t>
      </w:r>
      <w:r w:rsidR="00FE33EE">
        <w:rPr>
          <w:rFonts w:asciiTheme="majorHAnsi" w:hAnsiTheme="majorHAnsi"/>
          <w:bCs/>
        </w:rPr>
        <w:t xml:space="preserve"> od dana bilansiranja</w:t>
      </w:r>
      <w:r w:rsidR="00732796">
        <w:rPr>
          <w:rFonts w:asciiTheme="majorHAnsi" w:hAnsiTheme="majorHAnsi"/>
          <w:bCs/>
        </w:rPr>
        <w:t>,tako da je</w:t>
      </w:r>
      <w:r w:rsidR="00FE33EE">
        <w:rPr>
          <w:rFonts w:asciiTheme="majorHAnsi" w:hAnsiTheme="majorHAnsi"/>
          <w:bCs/>
        </w:rPr>
        <w:t xml:space="preserve"> stanje </w:t>
      </w:r>
      <w:r w:rsidR="00732796">
        <w:rPr>
          <w:rFonts w:asciiTheme="majorHAnsi" w:hAnsiTheme="majorHAnsi"/>
          <w:bCs/>
        </w:rPr>
        <w:t xml:space="preserve"> dugoročn</w:t>
      </w:r>
      <w:r w:rsidR="00FE33EE">
        <w:rPr>
          <w:rFonts w:asciiTheme="majorHAnsi" w:hAnsiTheme="majorHAnsi"/>
          <w:bCs/>
        </w:rPr>
        <w:t xml:space="preserve">og </w:t>
      </w:r>
      <w:r w:rsidR="00732796">
        <w:rPr>
          <w:rFonts w:asciiTheme="majorHAnsi" w:hAnsiTheme="majorHAnsi"/>
          <w:bCs/>
        </w:rPr>
        <w:t>zajam</w:t>
      </w:r>
      <w:r w:rsidR="00FE33EE">
        <w:rPr>
          <w:rFonts w:asciiTheme="majorHAnsi" w:hAnsiTheme="majorHAnsi"/>
          <w:bCs/>
        </w:rPr>
        <w:t>a</w:t>
      </w:r>
      <w:r w:rsidR="00732796">
        <w:rPr>
          <w:rFonts w:asciiTheme="majorHAnsi" w:hAnsiTheme="majorHAnsi"/>
          <w:bCs/>
        </w:rPr>
        <w:t xml:space="preserve"> u iznosu od </w:t>
      </w:r>
      <w:r w:rsidR="00696CF7">
        <w:rPr>
          <w:rFonts w:asciiTheme="majorHAnsi" w:hAnsiTheme="majorHAnsi"/>
          <w:bCs/>
        </w:rPr>
        <w:t>4</w:t>
      </w:r>
      <w:r w:rsidR="00732796">
        <w:rPr>
          <w:rFonts w:asciiTheme="majorHAnsi" w:hAnsiTheme="majorHAnsi"/>
          <w:bCs/>
        </w:rPr>
        <w:t>00.000 KM.</w:t>
      </w:r>
    </w:p>
    <w:p w14:paraId="286F5719" w14:textId="77777777" w:rsidR="00556BA2" w:rsidRDefault="00556BA2" w:rsidP="005F45FD">
      <w:pPr>
        <w:ind w:right="-234"/>
        <w:jc w:val="both"/>
        <w:rPr>
          <w:rFonts w:asciiTheme="majorHAnsi" w:hAnsiTheme="majorHAnsi"/>
          <w:bCs/>
        </w:rPr>
      </w:pPr>
    </w:p>
    <w:p w14:paraId="715AAD4A" w14:textId="77777777" w:rsidR="00E522BF" w:rsidRDefault="00E522BF" w:rsidP="00E522BF">
      <w:pPr>
        <w:jc w:val="both"/>
        <w:rPr>
          <w:rFonts w:asciiTheme="majorHAnsi" w:hAnsiTheme="majorHAnsi"/>
          <w:b/>
          <w:bCs/>
          <w:sz w:val="18"/>
          <w:szCs w:val="18"/>
          <w:u w:val="single"/>
        </w:rPr>
      </w:pPr>
      <w:r w:rsidRPr="00326A92">
        <w:rPr>
          <w:rFonts w:asciiTheme="majorHAnsi" w:hAnsiTheme="majorHAnsi"/>
          <w:b/>
          <w:bCs/>
          <w:sz w:val="18"/>
          <w:szCs w:val="18"/>
          <w:u w:val="single"/>
        </w:rPr>
        <w:lastRenderedPageBreak/>
        <w:t>NOTA 6(AOP 024)</w:t>
      </w:r>
    </w:p>
    <w:p w14:paraId="6C447822" w14:textId="77777777" w:rsidR="008578EB" w:rsidRPr="00326A92" w:rsidRDefault="008578EB" w:rsidP="00E522BF">
      <w:pPr>
        <w:jc w:val="both"/>
        <w:rPr>
          <w:rFonts w:asciiTheme="majorHAnsi" w:hAnsiTheme="majorHAnsi"/>
          <w:b/>
          <w:bCs/>
          <w:sz w:val="18"/>
          <w:szCs w:val="18"/>
          <w:u w:val="single"/>
        </w:rPr>
      </w:pPr>
    </w:p>
    <w:p w14:paraId="3EB6DC61" w14:textId="77777777" w:rsidR="00E522BF" w:rsidRPr="00E522BF" w:rsidRDefault="00E522BF" w:rsidP="00E522BF">
      <w:pPr>
        <w:jc w:val="both"/>
        <w:rPr>
          <w:rFonts w:asciiTheme="majorHAnsi" w:hAnsiTheme="majorHAnsi"/>
          <w:b/>
          <w:bCs/>
        </w:rPr>
      </w:pPr>
      <w:r w:rsidRPr="00E522BF">
        <w:rPr>
          <w:rFonts w:asciiTheme="majorHAnsi" w:hAnsiTheme="majorHAnsi"/>
          <w:b/>
          <w:bCs/>
        </w:rPr>
        <w:t>Dugoročni finansijski plasmani u inostranstvu</w:t>
      </w:r>
    </w:p>
    <w:p w14:paraId="08314FAE" w14:textId="7E2D46DA" w:rsidR="00E522BF" w:rsidRPr="00E522BF" w:rsidRDefault="00E522BF" w:rsidP="00E522BF">
      <w:pPr>
        <w:ind w:right="-234"/>
        <w:jc w:val="both"/>
        <w:rPr>
          <w:rFonts w:asciiTheme="majorHAnsi" w:hAnsiTheme="majorHAnsi"/>
          <w:bCs/>
        </w:rPr>
      </w:pPr>
      <w:r w:rsidRPr="00E522BF">
        <w:rPr>
          <w:rFonts w:asciiTheme="majorHAnsi" w:hAnsiTheme="majorHAnsi"/>
          <w:bCs/>
        </w:rPr>
        <w:t xml:space="preserve">        Radi obavljanja putničkog zdravstvenog osiguranja Društvo je uplatilo depozit od 5.000 EUR (9.779,15 KM) na ime troškova korištenja usluga Coris Assistance doo Beograd</w:t>
      </w:r>
      <w:r w:rsidR="003C548C">
        <w:rPr>
          <w:rFonts w:asciiTheme="majorHAnsi" w:hAnsiTheme="majorHAnsi"/>
          <w:bCs/>
        </w:rPr>
        <w:t>, po osnovu ugovora kojim se Coris doo Beograd štiti u slučaju da Društvo ne plati štetu po osnovu putničkog zdravstvenog osiguranja.</w:t>
      </w:r>
    </w:p>
    <w:p w14:paraId="4C9D450A" w14:textId="77777777" w:rsidR="00556BA2" w:rsidRPr="009C09D9" w:rsidRDefault="00556BA2" w:rsidP="00A52B38">
      <w:pPr>
        <w:jc w:val="both"/>
        <w:rPr>
          <w:rFonts w:asciiTheme="majorHAnsi" w:hAnsiTheme="majorHAnsi"/>
          <w:b/>
          <w:bCs/>
          <w:color w:val="000000"/>
          <w:u w:val="single"/>
        </w:rPr>
      </w:pPr>
    </w:p>
    <w:p w14:paraId="0D5400F7" w14:textId="77777777" w:rsidR="00326A92" w:rsidRDefault="00776104" w:rsidP="00326A92">
      <w:pPr>
        <w:contextualSpacing/>
        <w:jc w:val="both"/>
        <w:rPr>
          <w:rFonts w:asciiTheme="majorHAnsi" w:hAnsiTheme="majorHAnsi"/>
          <w:b/>
          <w:bCs/>
          <w:sz w:val="18"/>
          <w:szCs w:val="18"/>
          <w:u w:val="single"/>
        </w:rPr>
      </w:pPr>
      <w:bookmarkStart w:id="8" w:name="_Hlk158198332"/>
      <w:r w:rsidRPr="00326A92">
        <w:rPr>
          <w:rFonts w:asciiTheme="majorHAnsi" w:hAnsiTheme="majorHAnsi"/>
          <w:b/>
          <w:bCs/>
          <w:sz w:val="18"/>
          <w:szCs w:val="18"/>
          <w:u w:val="single"/>
        </w:rPr>
        <w:t xml:space="preserve">NOTA </w:t>
      </w:r>
      <w:r w:rsidR="00E522BF" w:rsidRPr="00326A92">
        <w:rPr>
          <w:rFonts w:asciiTheme="majorHAnsi" w:hAnsiTheme="majorHAnsi"/>
          <w:b/>
          <w:bCs/>
          <w:sz w:val="18"/>
          <w:szCs w:val="18"/>
          <w:u w:val="single"/>
        </w:rPr>
        <w:t>7</w:t>
      </w:r>
      <w:r w:rsidR="009C09D9" w:rsidRPr="00326A92">
        <w:rPr>
          <w:rFonts w:asciiTheme="majorHAnsi" w:hAnsiTheme="majorHAnsi"/>
          <w:b/>
          <w:bCs/>
          <w:sz w:val="18"/>
          <w:szCs w:val="18"/>
          <w:u w:val="single"/>
        </w:rPr>
        <w:t>(</w:t>
      </w:r>
      <w:r w:rsidRPr="00326A92">
        <w:rPr>
          <w:rFonts w:asciiTheme="majorHAnsi" w:hAnsiTheme="majorHAnsi"/>
          <w:b/>
          <w:bCs/>
          <w:sz w:val="18"/>
          <w:szCs w:val="18"/>
          <w:u w:val="single"/>
        </w:rPr>
        <w:t>AOP</w:t>
      </w:r>
      <w:r w:rsidR="009C09D9" w:rsidRPr="00326A92">
        <w:rPr>
          <w:rFonts w:asciiTheme="majorHAnsi" w:hAnsiTheme="majorHAnsi"/>
          <w:b/>
          <w:bCs/>
          <w:sz w:val="18"/>
          <w:szCs w:val="18"/>
          <w:u w:val="single"/>
        </w:rPr>
        <w:t xml:space="preserve"> </w:t>
      </w:r>
      <w:r w:rsidRPr="00326A92">
        <w:rPr>
          <w:rFonts w:asciiTheme="majorHAnsi" w:hAnsiTheme="majorHAnsi"/>
          <w:b/>
          <w:bCs/>
          <w:sz w:val="18"/>
          <w:szCs w:val="18"/>
          <w:u w:val="single"/>
        </w:rPr>
        <w:t>027)</w:t>
      </w:r>
      <w:bookmarkStart w:id="9" w:name="_Toc64638659"/>
      <w:bookmarkEnd w:id="8"/>
    </w:p>
    <w:p w14:paraId="36572CA4" w14:textId="77777777" w:rsidR="008578EB" w:rsidRDefault="008578EB" w:rsidP="00326A92">
      <w:pPr>
        <w:contextualSpacing/>
        <w:jc w:val="both"/>
        <w:rPr>
          <w:rFonts w:asciiTheme="majorHAnsi" w:hAnsiTheme="majorHAnsi"/>
          <w:b/>
          <w:bCs/>
          <w:sz w:val="18"/>
          <w:szCs w:val="18"/>
          <w:u w:val="single"/>
        </w:rPr>
      </w:pPr>
    </w:p>
    <w:p w14:paraId="66B16E78" w14:textId="140E8D6B" w:rsidR="00776104" w:rsidRPr="00326A92" w:rsidRDefault="00776104" w:rsidP="00326A92">
      <w:pPr>
        <w:contextualSpacing/>
        <w:jc w:val="both"/>
        <w:rPr>
          <w:rFonts w:asciiTheme="majorHAnsi" w:hAnsiTheme="majorHAnsi"/>
          <w:b/>
          <w:bCs/>
          <w:sz w:val="18"/>
          <w:szCs w:val="18"/>
          <w:u w:val="single"/>
        </w:rPr>
      </w:pPr>
      <w:r w:rsidRPr="00326A92">
        <w:rPr>
          <w:b/>
          <w:bCs/>
        </w:rPr>
        <w:t>Ostali dugoročni finansijski plasmani</w:t>
      </w:r>
      <w:bookmarkEnd w:id="9"/>
    </w:p>
    <w:p w14:paraId="3FE7EECD" w14:textId="18F5D10C" w:rsidR="00A966BB" w:rsidRDefault="0035389C" w:rsidP="00326A92">
      <w:pPr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034B5E" w:rsidRPr="00F17E37">
        <w:rPr>
          <w:rFonts w:asciiTheme="majorHAnsi" w:hAnsiTheme="majorHAnsi"/>
          <w:bCs/>
        </w:rPr>
        <w:t xml:space="preserve">   </w:t>
      </w:r>
      <w:r w:rsidR="00776104" w:rsidRPr="00F17E37">
        <w:rPr>
          <w:rFonts w:asciiTheme="majorHAnsi" w:hAnsiTheme="majorHAnsi"/>
          <w:bCs/>
        </w:rPr>
        <w:t xml:space="preserve">Ostali dugoročni finansijski plasmani prestavljaju uložena sredstva u Garantni  fond Biroa ZK u iznosu od </w:t>
      </w:r>
      <w:r w:rsidR="00603001">
        <w:rPr>
          <w:rFonts w:asciiTheme="majorHAnsi" w:hAnsiTheme="majorHAnsi"/>
          <w:bCs/>
        </w:rPr>
        <w:t>400.000</w:t>
      </w:r>
      <w:r w:rsidR="00776104" w:rsidRPr="00F17E37">
        <w:rPr>
          <w:rFonts w:asciiTheme="majorHAnsi" w:hAnsiTheme="majorHAnsi"/>
          <w:bCs/>
        </w:rPr>
        <w:t xml:space="preserve"> KM.Navedena sredstva</w:t>
      </w:r>
      <w:r w:rsidR="001601E1" w:rsidRPr="00F17E37">
        <w:rPr>
          <w:rFonts w:asciiTheme="majorHAnsi" w:hAnsiTheme="majorHAnsi"/>
          <w:bCs/>
        </w:rPr>
        <w:t xml:space="preserve"> </w:t>
      </w:r>
      <w:r w:rsidR="00714A4A">
        <w:rPr>
          <w:rFonts w:asciiTheme="majorHAnsi" w:hAnsiTheme="majorHAnsi"/>
          <w:bCs/>
        </w:rPr>
        <w:t>nisu imala</w:t>
      </w:r>
      <w:r w:rsidR="00776104" w:rsidRPr="00F17E37">
        <w:rPr>
          <w:rFonts w:asciiTheme="majorHAnsi" w:hAnsiTheme="majorHAnsi"/>
          <w:bCs/>
        </w:rPr>
        <w:t xml:space="preserve"> promjenu u 20</w:t>
      </w:r>
      <w:r w:rsidR="005A44F4">
        <w:rPr>
          <w:rFonts w:asciiTheme="majorHAnsi" w:hAnsiTheme="majorHAnsi"/>
          <w:bCs/>
        </w:rPr>
        <w:t>2</w:t>
      </w:r>
      <w:r w:rsidR="0080351F">
        <w:rPr>
          <w:rFonts w:asciiTheme="majorHAnsi" w:hAnsiTheme="majorHAnsi"/>
          <w:bCs/>
        </w:rPr>
        <w:t>3</w:t>
      </w:r>
      <w:r w:rsidR="00776104" w:rsidRPr="00F17E37">
        <w:rPr>
          <w:rFonts w:asciiTheme="majorHAnsi" w:hAnsiTheme="majorHAnsi"/>
          <w:bCs/>
        </w:rPr>
        <w:t>.g</w:t>
      </w:r>
      <w:r w:rsidR="00B91A0E" w:rsidRPr="00F17E37">
        <w:rPr>
          <w:rFonts w:asciiTheme="majorHAnsi" w:hAnsiTheme="majorHAnsi"/>
          <w:bCs/>
        </w:rPr>
        <w:t>.</w:t>
      </w:r>
      <w:r w:rsidR="00345233">
        <w:rPr>
          <w:rFonts w:asciiTheme="majorHAnsi" w:hAnsiTheme="majorHAnsi"/>
          <w:bCs/>
        </w:rPr>
        <w:t xml:space="preserve"> </w:t>
      </w:r>
    </w:p>
    <w:p w14:paraId="3FC0F5F4" w14:textId="07DC8794" w:rsidR="00D065E0" w:rsidRPr="00F17E37" w:rsidRDefault="00B91A0E" w:rsidP="00326A92">
      <w:pPr>
        <w:contextualSpacing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Nad </w:t>
      </w:r>
      <w:r w:rsidR="00776104" w:rsidRPr="00F17E37">
        <w:rPr>
          <w:rFonts w:asciiTheme="majorHAnsi" w:hAnsiTheme="majorHAnsi"/>
          <w:bCs/>
        </w:rPr>
        <w:t xml:space="preserve">navedenim novčanim sredstvima zasnovano je založno pravo ugovorom od </w:t>
      </w:r>
      <w:r w:rsidR="00776104" w:rsidRPr="00D50CA7">
        <w:rPr>
          <w:rFonts w:asciiTheme="majorHAnsi" w:hAnsiTheme="majorHAnsi"/>
          <w:bCs/>
        </w:rPr>
        <w:t>05.01.2015</w:t>
      </w:r>
      <w:r w:rsidR="00776104" w:rsidRPr="00F17E37">
        <w:rPr>
          <w:rFonts w:asciiTheme="majorHAnsi" w:hAnsiTheme="majorHAnsi"/>
          <w:bCs/>
        </w:rPr>
        <w:t>.g.između Biroa ZK i Društva.Navedena sredstva predstavljaju odbitnu stavku kod utvrđivanja adekvatnosti kapitala.</w:t>
      </w:r>
    </w:p>
    <w:p w14:paraId="68A8766B" w14:textId="77777777" w:rsidR="00122C6A" w:rsidRDefault="00122C6A" w:rsidP="00326A92">
      <w:pPr>
        <w:contextualSpacing/>
        <w:rPr>
          <w:rFonts w:ascii="Times New Roman" w:hAnsi="Times New Roman" w:cs="Times New Roman"/>
          <w:b/>
          <w:u w:val="single"/>
        </w:rPr>
      </w:pPr>
    </w:p>
    <w:p w14:paraId="2EF30653" w14:textId="60079D16" w:rsidR="00A76F07" w:rsidRDefault="00C80495" w:rsidP="008578EB">
      <w:pPr>
        <w:rPr>
          <w:rFonts w:asciiTheme="majorHAnsi" w:hAnsiTheme="majorHAnsi" w:cs="Times New Roman"/>
          <w:b/>
          <w:sz w:val="18"/>
          <w:szCs w:val="18"/>
          <w:u w:val="single"/>
        </w:rPr>
      </w:pPr>
      <w:r w:rsidRPr="00326A92">
        <w:rPr>
          <w:rFonts w:asciiTheme="majorHAnsi" w:hAnsiTheme="majorHAnsi" w:cs="Times New Roman"/>
          <w:b/>
          <w:sz w:val="18"/>
          <w:szCs w:val="18"/>
          <w:u w:val="single"/>
        </w:rPr>
        <w:t xml:space="preserve">NOTA </w:t>
      </w:r>
      <w:r w:rsidR="00E522BF" w:rsidRPr="00326A92">
        <w:rPr>
          <w:rFonts w:asciiTheme="majorHAnsi" w:hAnsiTheme="majorHAnsi" w:cs="Times New Roman"/>
          <w:b/>
          <w:sz w:val="18"/>
          <w:szCs w:val="18"/>
          <w:u w:val="single"/>
        </w:rPr>
        <w:t>8</w:t>
      </w:r>
      <w:r w:rsidR="006101E1" w:rsidRPr="00326A92">
        <w:rPr>
          <w:rFonts w:asciiTheme="majorHAnsi" w:hAnsiTheme="majorHAnsi" w:cs="Times New Roman"/>
          <w:b/>
          <w:sz w:val="18"/>
          <w:szCs w:val="18"/>
          <w:u w:val="single"/>
        </w:rPr>
        <w:t>(AOP 030</w:t>
      </w:r>
      <w:r w:rsidR="008578EB">
        <w:rPr>
          <w:rFonts w:asciiTheme="majorHAnsi" w:hAnsiTheme="majorHAnsi" w:cs="Times New Roman"/>
          <w:b/>
          <w:sz w:val="18"/>
          <w:szCs w:val="18"/>
          <w:u w:val="single"/>
        </w:rPr>
        <w:t>)</w:t>
      </w:r>
    </w:p>
    <w:p w14:paraId="7D1DD68A" w14:textId="396E5DF8" w:rsidR="008578EB" w:rsidRPr="008578EB" w:rsidRDefault="008578EB" w:rsidP="008578EB">
      <w:pPr>
        <w:rPr>
          <w:rFonts w:asciiTheme="majorHAnsi" w:hAnsiTheme="majorHAnsi" w:cs="Times New Roman"/>
          <w:b/>
          <w:sz w:val="18"/>
          <w:szCs w:val="18"/>
        </w:rPr>
      </w:pPr>
      <w:r w:rsidRPr="008578EB">
        <w:rPr>
          <w:rFonts w:asciiTheme="majorHAnsi" w:hAnsiTheme="majorHAnsi" w:cs="Times New Roman"/>
          <w:b/>
          <w:sz w:val="18"/>
          <w:szCs w:val="18"/>
        </w:rPr>
        <w:t>Tekuća imovina</w:t>
      </w:r>
    </w:p>
    <w:p w14:paraId="4B2D644A" w14:textId="2C2A42F0" w:rsidR="008238A3" w:rsidRDefault="006D066C" w:rsidP="00295CB8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766001">
        <w:rPr>
          <w:rFonts w:ascii="Times New Roman" w:hAnsi="Times New Roman" w:cs="Times New Roman"/>
          <w:sz w:val="24"/>
          <w:szCs w:val="24"/>
        </w:rPr>
        <w:t xml:space="preserve">     </w:t>
      </w:r>
      <w:r w:rsidR="006101E1" w:rsidRPr="00766001">
        <w:rPr>
          <w:rFonts w:asciiTheme="majorHAnsi" w:hAnsiTheme="majorHAnsi" w:cs="Times New Roman"/>
        </w:rPr>
        <w:t xml:space="preserve">Tekuća imovina iznosi </w:t>
      </w:r>
      <w:r w:rsidR="00D6791E">
        <w:rPr>
          <w:rFonts w:asciiTheme="majorHAnsi" w:hAnsiTheme="majorHAnsi" w:cs="Times New Roman"/>
        </w:rPr>
        <w:t>19.316.067</w:t>
      </w:r>
      <w:r w:rsidR="00981B14">
        <w:rPr>
          <w:rFonts w:asciiTheme="majorHAnsi" w:hAnsiTheme="majorHAnsi" w:cs="Times New Roman"/>
        </w:rPr>
        <w:t xml:space="preserve"> </w:t>
      </w:r>
      <w:r w:rsidR="006101E1" w:rsidRPr="00766001">
        <w:rPr>
          <w:rFonts w:asciiTheme="majorHAnsi" w:hAnsiTheme="majorHAnsi" w:cs="Times New Roman"/>
        </w:rPr>
        <w:t>KM,ispravka vrijednosti</w:t>
      </w:r>
      <w:r w:rsidR="008238A3">
        <w:rPr>
          <w:rFonts w:asciiTheme="majorHAnsi" w:hAnsiTheme="majorHAnsi" w:cs="Times New Roman"/>
        </w:rPr>
        <w:t xml:space="preserve"> je</w:t>
      </w:r>
      <w:r w:rsidR="00981B14">
        <w:rPr>
          <w:rFonts w:asciiTheme="majorHAnsi" w:hAnsiTheme="majorHAnsi" w:cs="Times New Roman"/>
        </w:rPr>
        <w:t xml:space="preserve"> </w:t>
      </w:r>
      <w:r w:rsidR="00D6791E">
        <w:rPr>
          <w:rFonts w:asciiTheme="majorHAnsi" w:hAnsiTheme="majorHAnsi" w:cs="Times New Roman"/>
        </w:rPr>
        <w:t>216.659</w:t>
      </w:r>
      <w:r w:rsidR="00981B14">
        <w:rPr>
          <w:rFonts w:asciiTheme="majorHAnsi" w:hAnsiTheme="majorHAnsi" w:cs="Times New Roman"/>
        </w:rPr>
        <w:t xml:space="preserve"> KM</w:t>
      </w:r>
      <w:r w:rsidR="006101E1" w:rsidRPr="00766001">
        <w:rPr>
          <w:rFonts w:asciiTheme="majorHAnsi" w:hAnsiTheme="majorHAnsi" w:cs="Times New Roman"/>
        </w:rPr>
        <w:t xml:space="preserve"> </w:t>
      </w:r>
      <w:r w:rsidR="00934A79" w:rsidRPr="00766001">
        <w:rPr>
          <w:rFonts w:asciiTheme="majorHAnsi" w:hAnsiTheme="majorHAnsi" w:cs="Times New Roman"/>
        </w:rPr>
        <w:t>i</w:t>
      </w:r>
      <w:r w:rsidR="006101E1" w:rsidRPr="00766001">
        <w:rPr>
          <w:rFonts w:asciiTheme="majorHAnsi" w:hAnsiTheme="majorHAnsi" w:cs="Times New Roman"/>
        </w:rPr>
        <w:t xml:space="preserve"> sadašnja vrijednost</w:t>
      </w:r>
      <w:r w:rsidR="008238A3">
        <w:rPr>
          <w:rFonts w:asciiTheme="majorHAnsi" w:hAnsiTheme="majorHAnsi" w:cs="Times New Roman"/>
        </w:rPr>
        <w:t xml:space="preserve"> je</w:t>
      </w:r>
      <w:r w:rsidR="008F239C">
        <w:rPr>
          <w:rFonts w:asciiTheme="majorHAnsi" w:hAnsiTheme="majorHAnsi" w:cs="Times New Roman"/>
        </w:rPr>
        <w:t xml:space="preserve"> u iznosu od </w:t>
      </w:r>
      <w:r w:rsidR="006101E1" w:rsidRPr="00766001">
        <w:rPr>
          <w:rFonts w:asciiTheme="majorHAnsi" w:hAnsiTheme="majorHAnsi" w:cs="Times New Roman"/>
        </w:rPr>
        <w:t xml:space="preserve"> </w:t>
      </w:r>
      <w:r w:rsidR="00D6791E">
        <w:rPr>
          <w:rFonts w:asciiTheme="majorHAnsi" w:hAnsiTheme="majorHAnsi" w:cs="Times New Roman"/>
        </w:rPr>
        <w:t>19.099.408</w:t>
      </w:r>
      <w:r w:rsidR="0036575D" w:rsidRPr="00766001">
        <w:rPr>
          <w:rFonts w:asciiTheme="majorHAnsi" w:hAnsiTheme="majorHAnsi" w:cs="Times New Roman"/>
        </w:rPr>
        <w:t xml:space="preserve"> KM</w:t>
      </w:r>
      <w:r w:rsidR="006101E1" w:rsidRPr="00766001">
        <w:rPr>
          <w:rFonts w:asciiTheme="majorHAnsi" w:hAnsiTheme="majorHAnsi" w:cs="Times New Roman"/>
        </w:rPr>
        <w:t xml:space="preserve"> a</w:t>
      </w:r>
      <w:r w:rsidR="00651BB5" w:rsidRPr="00766001">
        <w:rPr>
          <w:rFonts w:asciiTheme="majorHAnsi" w:hAnsiTheme="majorHAnsi" w:cs="Times New Roman"/>
        </w:rPr>
        <w:t xml:space="preserve"> </w:t>
      </w:r>
      <w:r w:rsidR="006101E1" w:rsidRPr="00766001">
        <w:rPr>
          <w:rFonts w:asciiTheme="majorHAnsi" w:hAnsiTheme="majorHAnsi" w:cs="Times New Roman"/>
        </w:rPr>
        <w:t>sastoji se iz sledećih</w:t>
      </w:r>
      <w:r w:rsidR="006101E1" w:rsidRPr="00766001">
        <w:rPr>
          <w:rFonts w:asciiTheme="majorHAnsi" w:hAnsiTheme="majorHAnsi" w:cs="Times New Roman"/>
          <w:sz w:val="24"/>
          <w:szCs w:val="24"/>
        </w:rPr>
        <w:t xml:space="preserve"> stavki imovine</w:t>
      </w:r>
      <w:r w:rsidR="006101E1" w:rsidRPr="0089011C">
        <w:rPr>
          <w:rFonts w:asciiTheme="majorHAnsi" w:hAnsiTheme="majorHAnsi" w:cs="Times New Roman"/>
          <w:b/>
          <w:sz w:val="24"/>
          <w:szCs w:val="24"/>
        </w:rPr>
        <w:t>:</w:t>
      </w:r>
    </w:p>
    <w:p w14:paraId="373D39A0" w14:textId="77777777" w:rsidR="00295CB8" w:rsidRPr="00295CB8" w:rsidRDefault="00295CB8" w:rsidP="00295CB8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48560DCF" w14:textId="4E8A3EA1" w:rsidR="00776104" w:rsidRPr="00B4515B" w:rsidRDefault="00776104" w:rsidP="00BA00C9">
      <w:pPr>
        <w:jc w:val="both"/>
        <w:rPr>
          <w:rFonts w:asciiTheme="majorHAnsi" w:hAnsiTheme="majorHAnsi"/>
          <w:b/>
          <w:bCs/>
          <w:sz w:val="18"/>
          <w:szCs w:val="18"/>
          <w:u w:val="single"/>
        </w:rPr>
      </w:pPr>
      <w:r w:rsidRPr="005F7236">
        <w:rPr>
          <w:rFonts w:asciiTheme="majorHAnsi" w:hAnsiTheme="majorHAnsi"/>
          <w:b/>
          <w:bCs/>
          <w:sz w:val="18"/>
          <w:szCs w:val="18"/>
          <w:u w:val="single"/>
        </w:rPr>
        <w:t xml:space="preserve">NOTA </w:t>
      </w:r>
      <w:r w:rsidR="00EB2E9F" w:rsidRPr="005F7236">
        <w:rPr>
          <w:rFonts w:asciiTheme="majorHAnsi" w:hAnsiTheme="majorHAnsi"/>
          <w:b/>
          <w:bCs/>
          <w:sz w:val="18"/>
          <w:szCs w:val="18"/>
          <w:u w:val="single"/>
        </w:rPr>
        <w:t>9</w:t>
      </w:r>
      <w:r w:rsidRPr="005F7236">
        <w:rPr>
          <w:rFonts w:asciiTheme="majorHAnsi" w:hAnsiTheme="majorHAnsi"/>
          <w:b/>
          <w:bCs/>
          <w:sz w:val="18"/>
          <w:szCs w:val="18"/>
          <w:u w:val="single"/>
        </w:rPr>
        <w:t>(AOP 031)</w:t>
      </w:r>
    </w:p>
    <w:p w14:paraId="285C9246" w14:textId="77777777" w:rsidR="00776104" w:rsidRPr="00CD065D" w:rsidRDefault="00776104" w:rsidP="00D00A57">
      <w:pPr>
        <w:pStyle w:val="Heading2"/>
        <w:numPr>
          <w:ilvl w:val="0"/>
          <w:numId w:val="0"/>
        </w:numPr>
        <w:spacing w:after="0"/>
        <w:ind w:left="578" w:hanging="578"/>
      </w:pPr>
      <w:bookmarkStart w:id="10" w:name="_Toc64638661"/>
      <w:r w:rsidRPr="00CD065D">
        <w:t>Zalihe</w:t>
      </w:r>
      <w:bookmarkEnd w:id="10"/>
    </w:p>
    <w:p w14:paraId="02644A45" w14:textId="6C56AF27" w:rsidR="00B046A5" w:rsidRPr="00F17E37" w:rsidRDefault="004E280C" w:rsidP="00D00A57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</w:p>
    <w:tbl>
      <w:tblPr>
        <w:tblW w:w="9418" w:type="dxa"/>
        <w:tblInd w:w="93" w:type="dxa"/>
        <w:tblLook w:val="04A0" w:firstRow="1" w:lastRow="0" w:firstColumn="1" w:lastColumn="0" w:noHBand="0" w:noVBand="1"/>
      </w:tblPr>
      <w:tblGrid>
        <w:gridCol w:w="1973"/>
        <w:gridCol w:w="268"/>
        <w:gridCol w:w="977"/>
        <w:gridCol w:w="1959"/>
        <w:gridCol w:w="1998"/>
        <w:gridCol w:w="2243"/>
      </w:tblGrid>
      <w:tr w:rsidR="00776104" w:rsidRPr="00F17E37" w14:paraId="562356D0" w14:textId="77777777" w:rsidTr="00D36DA8">
        <w:trPr>
          <w:trHeight w:val="235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1ED71" w14:textId="77777777" w:rsidR="00776104" w:rsidRPr="00F17E37" w:rsidRDefault="00776104" w:rsidP="00D00A57">
            <w:pP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Naziv  zaliha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E09D" w14:textId="77777777" w:rsidR="00776104" w:rsidRPr="00F17E37" w:rsidRDefault="00776104" w:rsidP="00D00A57">
            <w:pPr>
              <w:rPr>
                <w:rFonts w:asciiTheme="majorHAnsi" w:hAnsiTheme="majorHAnsi"/>
                <w:b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BF2B4" w14:textId="5D839DC4" w:rsidR="00776104" w:rsidRPr="00F17E37" w:rsidRDefault="00D36DA8" w:rsidP="00D00A57">
            <w:pPr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Nešković osiguranje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AAD0B" w14:textId="12093DCA" w:rsidR="00776104" w:rsidRPr="00F17E37" w:rsidRDefault="00D36DA8" w:rsidP="00D00A57">
            <w:pPr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Autocentar Nešković doo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6E0A" w14:textId="6E1614C9" w:rsidR="00776104" w:rsidRPr="00F17E37" w:rsidRDefault="00776104" w:rsidP="00D00A57">
            <w:pPr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Stanje </w:t>
            </w:r>
            <w:r w:rsidR="00D6791E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31.12.2023</w:t>
            </w:r>
          </w:p>
        </w:tc>
      </w:tr>
      <w:tr w:rsidR="00776104" w:rsidRPr="00F17E37" w14:paraId="19A6AA34" w14:textId="77777777" w:rsidTr="00D36DA8">
        <w:trPr>
          <w:trHeight w:val="406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659F5" w14:textId="77777777" w:rsidR="00776104" w:rsidRPr="00F17E37" w:rsidRDefault="00776104" w:rsidP="00D00A57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Zaliha obrazaca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D129" w14:textId="77777777" w:rsidR="00776104" w:rsidRPr="00F17E37" w:rsidRDefault="00776104" w:rsidP="00D00A57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E604D7" w14:textId="3F42BC86" w:rsidR="00776104" w:rsidRPr="00F17E37" w:rsidRDefault="00BA245F" w:rsidP="00D00A57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2.385,77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451A5" w14:textId="4D20F958" w:rsidR="00776104" w:rsidRPr="00F17E37" w:rsidRDefault="00D36DA8" w:rsidP="00D00A57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D00DA" w14:textId="6EAE85EC" w:rsidR="00776104" w:rsidRPr="00F17E37" w:rsidRDefault="001908CD" w:rsidP="00D00A57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2.385,77</w:t>
            </w:r>
          </w:p>
        </w:tc>
      </w:tr>
      <w:tr w:rsidR="00D36DA8" w:rsidRPr="00F17E37" w14:paraId="7DE2C348" w14:textId="77777777" w:rsidTr="00D36DA8">
        <w:trPr>
          <w:trHeight w:val="223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60C316" w14:textId="525C21CC" w:rsidR="00D36DA8" w:rsidRPr="00F17E37" w:rsidRDefault="00D36DA8" w:rsidP="00D00A57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Dati avansi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2909DF" w14:textId="77777777" w:rsidR="00D36DA8" w:rsidRPr="00F17E37" w:rsidRDefault="00D36DA8" w:rsidP="00D00A57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C729F" w14:textId="77777777" w:rsidR="00D36DA8" w:rsidRPr="00F17E37" w:rsidRDefault="00D36DA8" w:rsidP="00D00A57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7629F6" w14:textId="6609AC4D" w:rsidR="00D36DA8" w:rsidRDefault="00D36DA8" w:rsidP="00D00A57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830,57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3480EE" w14:textId="409F6878" w:rsidR="00D36DA8" w:rsidRPr="00F17E37" w:rsidRDefault="00D36DA8" w:rsidP="00D00A57">
            <w:pPr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366.537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31E00" w14:textId="0390409A" w:rsidR="00D36DA8" w:rsidRDefault="001908CD" w:rsidP="00D00A57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367.</w:t>
            </w:r>
            <w:r w:rsidR="00D6791E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367,57</w:t>
            </w:r>
          </w:p>
        </w:tc>
      </w:tr>
      <w:tr w:rsidR="00776104" w:rsidRPr="00F17E37" w14:paraId="1EAFF16F" w14:textId="77777777" w:rsidTr="00D36DA8">
        <w:trPr>
          <w:trHeight w:val="223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DC3BDF" w14:textId="23E1F8DB" w:rsidR="00776104" w:rsidRPr="00F17E37" w:rsidRDefault="00D36DA8" w:rsidP="00D00A57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Zaliha robe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F1AF96" w14:textId="44CEA2C6" w:rsidR="00776104" w:rsidRPr="00F17E37" w:rsidRDefault="00776104" w:rsidP="00D00A57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9AB3D" w14:textId="299B45B9" w:rsidR="00776104" w:rsidRPr="00F17E37" w:rsidRDefault="00776104" w:rsidP="00D00A57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B2145" w14:textId="1C23EF2D" w:rsidR="00776104" w:rsidRPr="00F17E37" w:rsidRDefault="00776104" w:rsidP="00D00A57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183EC3" w14:textId="3A18B597" w:rsidR="00776104" w:rsidRPr="00F17E37" w:rsidRDefault="00D36DA8" w:rsidP="00D00A57">
            <w:pPr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2.994.773</w:t>
            </w:r>
            <w:r w:rsidR="001908CD">
              <w:rPr>
                <w:rFonts w:asciiTheme="majorHAnsi" w:hAnsiTheme="majorHAnsi"/>
                <w:iCs/>
                <w:sz w:val="20"/>
                <w:szCs w:val="20"/>
              </w:rPr>
              <w:t>+7.078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B1DC" w14:textId="4AAF5B86" w:rsidR="00776104" w:rsidRPr="00F17E37" w:rsidRDefault="001908CD" w:rsidP="00D00A57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3.001.851,00</w:t>
            </w:r>
          </w:p>
        </w:tc>
      </w:tr>
      <w:tr w:rsidR="00776104" w:rsidRPr="00F17E37" w14:paraId="705535EC" w14:textId="77777777" w:rsidTr="00D36DA8">
        <w:trPr>
          <w:trHeight w:val="22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DDEC1" w14:textId="77777777" w:rsidR="00776104" w:rsidRPr="00F17E37" w:rsidRDefault="00776104" w:rsidP="00D00A57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76B21" w14:textId="77777777" w:rsidR="00776104" w:rsidRPr="00F17E37" w:rsidRDefault="00776104" w:rsidP="00D00A57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A2BC" w14:textId="77777777" w:rsidR="00776104" w:rsidRPr="00F17E37" w:rsidRDefault="00776104" w:rsidP="00D00A57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40E6A7" w14:textId="3F75A1B9" w:rsidR="00776104" w:rsidRPr="00F17E37" w:rsidRDefault="00D36DA8" w:rsidP="00D00A57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3.216,34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DD8522" w14:textId="52A2F1FE" w:rsidR="00776104" w:rsidRPr="00F17E37" w:rsidRDefault="00D36DA8" w:rsidP="00D36DA8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      3.361.310</w:t>
            </w:r>
            <w:r w:rsidR="001908CD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+7.078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95BD8" w14:textId="181AFD10" w:rsidR="00776104" w:rsidRPr="00F17E37" w:rsidRDefault="001908CD" w:rsidP="00D00A57">
            <w:pPr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3.371.</w:t>
            </w:r>
            <w:r w:rsidR="00D6791E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604,34</w:t>
            </w:r>
          </w:p>
        </w:tc>
      </w:tr>
    </w:tbl>
    <w:p w14:paraId="10029161" w14:textId="77777777" w:rsidR="008A1809" w:rsidRDefault="003417F5" w:rsidP="00B046A5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040BD0">
        <w:rPr>
          <w:rFonts w:asciiTheme="majorHAnsi" w:hAnsiTheme="majorHAnsi"/>
          <w:bCs/>
        </w:rPr>
        <w:t xml:space="preserve"> </w:t>
      </w:r>
      <w:r w:rsidR="006D75F0" w:rsidRPr="00F17E37">
        <w:rPr>
          <w:rFonts w:asciiTheme="majorHAnsi" w:hAnsiTheme="majorHAnsi"/>
          <w:bCs/>
        </w:rPr>
        <w:t xml:space="preserve"> </w:t>
      </w:r>
      <w:r w:rsidR="00B046A5">
        <w:rPr>
          <w:rFonts w:asciiTheme="majorHAnsi" w:hAnsiTheme="majorHAnsi"/>
          <w:bCs/>
        </w:rPr>
        <w:t xml:space="preserve">     </w:t>
      </w:r>
    </w:p>
    <w:p w14:paraId="4D8FE66B" w14:textId="73355961" w:rsidR="001908CD" w:rsidRDefault="001908CD" w:rsidP="001908CD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Zalihe Autocentar Nešković doo Bijeljina su povećane po osnovu amortizacije tri polovna auta u iznosu od 7.078 KM.</w:t>
      </w:r>
    </w:p>
    <w:p w14:paraId="0B683C60" w14:textId="77777777" w:rsidR="003B15CC" w:rsidRPr="00326A92" w:rsidRDefault="003B15CC" w:rsidP="003B15CC">
      <w:pPr>
        <w:jc w:val="both"/>
        <w:rPr>
          <w:rFonts w:asciiTheme="majorHAnsi" w:hAnsiTheme="majorHAnsi"/>
          <w:bCs/>
          <w:sz w:val="18"/>
          <w:szCs w:val="18"/>
        </w:rPr>
      </w:pPr>
    </w:p>
    <w:p w14:paraId="6D4AFB40" w14:textId="76E0C292" w:rsidR="00776104" w:rsidRPr="00326A92" w:rsidRDefault="00776104" w:rsidP="00D1385F">
      <w:pPr>
        <w:jc w:val="both"/>
        <w:rPr>
          <w:rFonts w:asciiTheme="majorHAnsi" w:hAnsiTheme="majorHAnsi"/>
          <w:bCs/>
          <w:sz w:val="18"/>
          <w:szCs w:val="18"/>
        </w:rPr>
      </w:pPr>
      <w:r w:rsidRPr="00326A92">
        <w:rPr>
          <w:rFonts w:asciiTheme="majorHAnsi" w:hAnsiTheme="majorHAnsi"/>
          <w:b/>
          <w:bCs/>
          <w:sz w:val="18"/>
          <w:szCs w:val="18"/>
          <w:u w:val="single"/>
        </w:rPr>
        <w:t xml:space="preserve">NOTA </w:t>
      </w:r>
      <w:r w:rsidR="00EB2E9F" w:rsidRPr="00326A92">
        <w:rPr>
          <w:rFonts w:asciiTheme="majorHAnsi" w:hAnsiTheme="majorHAnsi"/>
          <w:b/>
          <w:bCs/>
          <w:sz w:val="18"/>
          <w:szCs w:val="18"/>
          <w:u w:val="single"/>
        </w:rPr>
        <w:t>10</w:t>
      </w:r>
      <w:r w:rsidRPr="00326A92">
        <w:rPr>
          <w:rFonts w:asciiTheme="majorHAnsi" w:hAnsiTheme="majorHAnsi"/>
          <w:b/>
          <w:bCs/>
          <w:sz w:val="18"/>
          <w:szCs w:val="18"/>
          <w:u w:val="single"/>
        </w:rPr>
        <w:t>(AOP 03</w:t>
      </w:r>
      <w:r w:rsidR="000B4F2D" w:rsidRPr="00326A92">
        <w:rPr>
          <w:rFonts w:asciiTheme="majorHAnsi" w:hAnsiTheme="majorHAnsi"/>
          <w:b/>
          <w:bCs/>
          <w:sz w:val="18"/>
          <w:szCs w:val="18"/>
          <w:u w:val="single"/>
        </w:rPr>
        <w:t>6</w:t>
      </w:r>
      <w:r w:rsidRPr="00326A92">
        <w:rPr>
          <w:rFonts w:asciiTheme="majorHAnsi" w:hAnsiTheme="majorHAnsi"/>
          <w:bCs/>
          <w:sz w:val="18"/>
          <w:szCs w:val="18"/>
        </w:rPr>
        <w:t>)</w:t>
      </w:r>
    </w:p>
    <w:p w14:paraId="7095B9DD" w14:textId="525E9BCA" w:rsidR="00776104" w:rsidRDefault="000B4F2D" w:rsidP="007D4D99">
      <w:pPr>
        <w:pStyle w:val="Heading2"/>
        <w:numPr>
          <w:ilvl w:val="0"/>
          <w:numId w:val="0"/>
        </w:numPr>
        <w:spacing w:after="0"/>
      </w:pPr>
      <w:bookmarkStart w:id="11" w:name="_Toc64638662"/>
      <w:r>
        <w:t xml:space="preserve"> Kratkoročna p</w:t>
      </w:r>
      <w:r w:rsidR="00776104" w:rsidRPr="00CD065D">
        <w:t>otraživanja</w:t>
      </w:r>
      <w:r>
        <w:t>,</w:t>
      </w:r>
      <w:r w:rsidR="00776104" w:rsidRPr="00CD065D">
        <w:t xml:space="preserve"> </w:t>
      </w:r>
      <w:bookmarkEnd w:id="11"/>
      <w:r>
        <w:t>plasmani i gotovina</w:t>
      </w:r>
    </w:p>
    <w:p w14:paraId="5CFD49DF" w14:textId="30D46FB1" w:rsidR="000B4F2D" w:rsidRDefault="0088641E" w:rsidP="00D00A57">
      <w:pPr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       </w:t>
      </w:r>
      <w:r w:rsidR="000B4F2D" w:rsidRPr="000B4F2D">
        <w:rPr>
          <w:rFonts w:asciiTheme="majorHAnsi" w:hAnsiTheme="majorHAnsi"/>
        </w:rPr>
        <w:t>Kratkoočna potraživanja</w:t>
      </w:r>
      <w:r w:rsidR="000B4F2D">
        <w:rPr>
          <w:rFonts w:asciiTheme="majorHAnsi" w:hAnsiTheme="majorHAnsi"/>
          <w:bCs/>
        </w:rPr>
        <w:t xml:space="preserve">,plasmani i </w:t>
      </w:r>
      <w:r>
        <w:rPr>
          <w:rFonts w:asciiTheme="majorHAnsi" w:hAnsiTheme="majorHAnsi"/>
          <w:bCs/>
        </w:rPr>
        <w:t xml:space="preserve">gotovina su u iznosu </w:t>
      </w:r>
      <w:r w:rsidR="00D17F60">
        <w:rPr>
          <w:rFonts w:asciiTheme="majorHAnsi" w:hAnsiTheme="majorHAnsi"/>
          <w:bCs/>
        </w:rPr>
        <w:t>15.876.60</w:t>
      </w:r>
      <w:r w:rsidR="00D6791E">
        <w:rPr>
          <w:rFonts w:asciiTheme="majorHAnsi" w:hAnsiTheme="majorHAnsi"/>
          <w:bCs/>
        </w:rPr>
        <w:t>9</w:t>
      </w:r>
      <w:r>
        <w:rPr>
          <w:rFonts w:asciiTheme="majorHAnsi" w:hAnsiTheme="majorHAnsi"/>
          <w:bCs/>
        </w:rPr>
        <w:t xml:space="preserve"> KM,isparavka vrijednosti </w:t>
      </w:r>
      <w:r w:rsidR="00D17F60">
        <w:rPr>
          <w:rFonts w:asciiTheme="majorHAnsi" w:hAnsiTheme="majorHAnsi"/>
          <w:bCs/>
        </w:rPr>
        <w:t>216.566</w:t>
      </w:r>
      <w:r>
        <w:rPr>
          <w:rFonts w:asciiTheme="majorHAnsi" w:hAnsiTheme="majorHAnsi"/>
          <w:bCs/>
        </w:rPr>
        <w:t xml:space="preserve">  sadašnja vrijednost </w:t>
      </w:r>
      <w:r w:rsidR="00D6791E">
        <w:rPr>
          <w:rFonts w:asciiTheme="majorHAnsi" w:hAnsiTheme="majorHAnsi"/>
          <w:bCs/>
        </w:rPr>
        <w:t>15.660.043</w:t>
      </w:r>
      <w:r>
        <w:rPr>
          <w:rFonts w:asciiTheme="majorHAnsi" w:hAnsiTheme="majorHAnsi"/>
          <w:bCs/>
        </w:rPr>
        <w:t xml:space="preserve"> KM,a čine ih sledeća potraživanja:</w:t>
      </w:r>
    </w:p>
    <w:p w14:paraId="274CBD60" w14:textId="77777777" w:rsidR="003B15CC" w:rsidRPr="00326A92" w:rsidRDefault="003B15CC" w:rsidP="00D00A57">
      <w:pPr>
        <w:rPr>
          <w:rFonts w:asciiTheme="majorHAnsi" w:hAnsiTheme="majorHAnsi"/>
          <w:bCs/>
          <w:sz w:val="18"/>
          <w:szCs w:val="18"/>
        </w:rPr>
      </w:pPr>
    </w:p>
    <w:p w14:paraId="08FA4D2F" w14:textId="23C99A17" w:rsidR="0088641E" w:rsidRPr="00326A92" w:rsidRDefault="00776104" w:rsidP="00D1385F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326A92">
        <w:rPr>
          <w:rFonts w:asciiTheme="majorHAnsi" w:hAnsiTheme="majorHAnsi"/>
          <w:bCs/>
          <w:sz w:val="18"/>
          <w:szCs w:val="18"/>
        </w:rPr>
        <w:t xml:space="preserve"> </w:t>
      </w:r>
      <w:r w:rsidR="0088641E" w:rsidRPr="00326A92">
        <w:rPr>
          <w:rFonts w:asciiTheme="majorHAnsi" w:hAnsiTheme="majorHAnsi"/>
          <w:b/>
          <w:sz w:val="18"/>
          <w:szCs w:val="18"/>
          <w:u w:val="single"/>
        </w:rPr>
        <w:t xml:space="preserve">NOTA </w:t>
      </w:r>
      <w:r w:rsidR="002D4AC2" w:rsidRPr="00326A92">
        <w:rPr>
          <w:rFonts w:asciiTheme="majorHAnsi" w:hAnsiTheme="majorHAnsi"/>
          <w:b/>
          <w:sz w:val="18"/>
          <w:szCs w:val="18"/>
          <w:u w:val="single"/>
        </w:rPr>
        <w:t>1</w:t>
      </w:r>
      <w:r w:rsidR="00EB2E9F" w:rsidRPr="00326A92">
        <w:rPr>
          <w:rFonts w:asciiTheme="majorHAnsi" w:hAnsiTheme="majorHAnsi"/>
          <w:b/>
          <w:sz w:val="18"/>
          <w:szCs w:val="18"/>
          <w:u w:val="single"/>
        </w:rPr>
        <w:t>1</w:t>
      </w:r>
      <w:r w:rsidR="0088641E" w:rsidRPr="00326A92">
        <w:rPr>
          <w:rFonts w:asciiTheme="majorHAnsi" w:hAnsiTheme="majorHAnsi"/>
          <w:b/>
          <w:sz w:val="18"/>
          <w:szCs w:val="18"/>
          <w:u w:val="single"/>
        </w:rPr>
        <w:t>(AOP 039)</w:t>
      </w:r>
    </w:p>
    <w:p w14:paraId="0E1BA040" w14:textId="79569379" w:rsidR="0088641E" w:rsidRPr="007D4D99" w:rsidRDefault="0088641E" w:rsidP="007D4D9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Potraživanja po osnovu premije neživotnih osiguranja</w:t>
      </w:r>
    </w:p>
    <w:p w14:paraId="3B08379D" w14:textId="1AEAFEA0" w:rsidR="00DF727C" w:rsidRDefault="00776104" w:rsidP="007D4D99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AA1ADB">
        <w:rPr>
          <w:rFonts w:asciiTheme="majorHAnsi" w:hAnsiTheme="majorHAnsi"/>
          <w:bCs/>
        </w:rPr>
        <w:t xml:space="preserve">      </w:t>
      </w:r>
      <w:r w:rsidRPr="00F17E37">
        <w:rPr>
          <w:rFonts w:asciiTheme="majorHAnsi" w:hAnsiTheme="majorHAnsi"/>
          <w:bCs/>
        </w:rPr>
        <w:t xml:space="preserve">Potraživanja po osnovu premije neživotnih osiguranja predstavljaju potraživanja po osnovu nezgode,putničkog zdravsvenog osiguranja,kaska </w:t>
      </w:r>
      <w:r w:rsidR="00E2047B">
        <w:rPr>
          <w:rFonts w:asciiTheme="majorHAnsi" w:hAnsiTheme="majorHAnsi"/>
          <w:bCs/>
        </w:rPr>
        <w:t>,</w:t>
      </w:r>
      <w:r w:rsidRPr="00F17E37">
        <w:rPr>
          <w:rFonts w:asciiTheme="majorHAnsi" w:hAnsiTheme="majorHAnsi"/>
          <w:bCs/>
        </w:rPr>
        <w:t xml:space="preserve"> imovine</w:t>
      </w:r>
      <w:r w:rsidR="000B4F2D">
        <w:rPr>
          <w:rFonts w:asciiTheme="majorHAnsi" w:hAnsiTheme="majorHAnsi"/>
          <w:bCs/>
        </w:rPr>
        <w:t xml:space="preserve"> </w:t>
      </w:r>
      <w:r w:rsidR="00E2047B">
        <w:rPr>
          <w:rFonts w:asciiTheme="majorHAnsi" w:hAnsiTheme="majorHAnsi"/>
          <w:bCs/>
        </w:rPr>
        <w:t>i premije autoodgovornosti.</w:t>
      </w:r>
    </w:p>
    <w:p w14:paraId="1D3AA02F" w14:textId="77777777" w:rsidR="006755D8" w:rsidRPr="00F17E37" w:rsidRDefault="006755D8" w:rsidP="007D4D99">
      <w:pPr>
        <w:jc w:val="both"/>
        <w:rPr>
          <w:rFonts w:asciiTheme="majorHAnsi" w:hAnsiTheme="majorHAnsi"/>
          <w:bCs/>
        </w:rPr>
      </w:pPr>
    </w:p>
    <w:tbl>
      <w:tblPr>
        <w:tblW w:w="9539" w:type="dxa"/>
        <w:tblInd w:w="93" w:type="dxa"/>
        <w:tblLook w:val="04A0" w:firstRow="1" w:lastRow="0" w:firstColumn="1" w:lastColumn="0" w:noHBand="0" w:noVBand="1"/>
      </w:tblPr>
      <w:tblGrid>
        <w:gridCol w:w="2866"/>
        <w:gridCol w:w="281"/>
        <w:gridCol w:w="290"/>
        <w:gridCol w:w="284"/>
        <w:gridCol w:w="1847"/>
        <w:gridCol w:w="487"/>
        <w:gridCol w:w="1214"/>
        <w:gridCol w:w="2270"/>
      </w:tblGrid>
      <w:tr w:rsidR="00776104" w:rsidRPr="00F17E37" w14:paraId="6F5EA9E6" w14:textId="77777777" w:rsidTr="004A7CB4">
        <w:trPr>
          <w:trHeight w:val="211"/>
        </w:trPr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A6444" w14:textId="77777777" w:rsidR="00776104" w:rsidRPr="00F17E37" w:rsidRDefault="00776104" w:rsidP="00D1385F">
            <w:pP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Naziv potraživanja po osnovu premije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56390" w14:textId="77777777" w:rsidR="00776104" w:rsidRPr="00F17E37" w:rsidRDefault="00776104" w:rsidP="00D1385F">
            <w:pP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Iznos potraživanja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96381" w14:textId="77777777" w:rsidR="00776104" w:rsidRPr="00F17E37" w:rsidRDefault="00776104" w:rsidP="00D1385F">
            <w:pP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Ispr</w:t>
            </w:r>
            <w:r w:rsidR="00A47E7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  <w:r w:rsidR="0009108B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vr.</w:t>
            </w:r>
            <w:r w:rsidR="00A455E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po </w:t>
            </w:r>
            <w:r w:rsidR="00A455E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prav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ilniku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1DAF" w14:textId="7A366056" w:rsidR="00776104" w:rsidRPr="00F17E37" w:rsidRDefault="00776104" w:rsidP="00506F05">
            <w:pPr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</w:t>
            </w:r>
            <w:r w:rsidR="001168A1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31.12.20</w:t>
            </w:r>
            <w:r w:rsidR="00506F05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2</w:t>
            </w:r>
            <w:r w:rsidR="00DF0C05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3</w:t>
            </w:r>
            <w:r w:rsidR="001168A1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776104" w:rsidRPr="00F17E37" w14:paraId="6F10F1B9" w14:textId="77777777" w:rsidTr="00DD64EC">
        <w:trPr>
          <w:trHeight w:val="223"/>
        </w:trPr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8C8FA" w14:textId="77777777" w:rsidR="00776104" w:rsidRPr="00F17E37" w:rsidRDefault="00776104" w:rsidP="00B01A22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Potraživanja po osnovu </w:t>
            </w:r>
            <w:r w:rsidR="00B046A5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nezgode</w:t>
            </w:r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F25D" w14:textId="77777777" w:rsidR="00776104" w:rsidRPr="00F17E37" w:rsidRDefault="00776104" w:rsidP="003B3152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8C7EF" w14:textId="251F3235" w:rsidR="00776104" w:rsidRPr="0011283E" w:rsidRDefault="00903870" w:rsidP="00F24D90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2.792,49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ACFE6" w14:textId="77777777" w:rsidR="00776104" w:rsidRPr="0011283E" w:rsidRDefault="00776104" w:rsidP="003B3152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B68D9D" w14:textId="35042AD2" w:rsidR="003B3152" w:rsidRPr="0011283E" w:rsidRDefault="004A7CB4" w:rsidP="00E638D2">
            <w:pPr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414,38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37874" w14:textId="5B52ED80" w:rsidR="00776104" w:rsidRPr="0011283E" w:rsidRDefault="004A7CB4" w:rsidP="00F24D90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2.378,11</w:t>
            </w:r>
          </w:p>
        </w:tc>
      </w:tr>
      <w:tr w:rsidR="00776104" w:rsidRPr="00F17E37" w14:paraId="3F35D0A6" w14:textId="77777777" w:rsidTr="00DD64EC">
        <w:trPr>
          <w:trHeight w:val="223"/>
        </w:trPr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64283" w14:textId="77777777" w:rsidR="00776104" w:rsidRPr="00F17E37" w:rsidRDefault="00776104" w:rsidP="00B01A22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lastRenderedPageBreak/>
              <w:t xml:space="preserve">Potraživanje po osnovu </w:t>
            </w:r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pzo        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2829F" w14:textId="0D5FDABD" w:rsidR="00776104" w:rsidRPr="0011283E" w:rsidRDefault="00903870" w:rsidP="0011283E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198,00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9B7F2" w14:textId="77777777" w:rsidR="00776104" w:rsidRPr="0011283E" w:rsidRDefault="00776104" w:rsidP="003B3152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F2A2DE" w14:textId="13ADCC96" w:rsidR="00776104" w:rsidRPr="0011283E" w:rsidRDefault="004A7CB4" w:rsidP="00E638D2">
            <w:pPr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24,82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F0454" w14:textId="417D8E12" w:rsidR="00776104" w:rsidRPr="0011283E" w:rsidRDefault="004A7CB4" w:rsidP="003B3152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173,18</w:t>
            </w:r>
          </w:p>
        </w:tc>
      </w:tr>
      <w:tr w:rsidR="003B3152" w:rsidRPr="00F17E37" w14:paraId="5695DC82" w14:textId="77777777" w:rsidTr="00DD64EC">
        <w:trPr>
          <w:trHeight w:val="258"/>
        </w:trPr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24ABF" w14:textId="77777777" w:rsidR="003B3152" w:rsidRPr="00F17E37" w:rsidRDefault="003B3152" w:rsidP="00B01A22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Potraživanje po osnovu kaska    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4A3E15" w14:textId="2D1CC6D9" w:rsidR="003B3152" w:rsidRPr="0011283E" w:rsidRDefault="00903870" w:rsidP="00903870">
            <w:pPr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 xml:space="preserve">                     82.624,60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C640D" w14:textId="5E670CBD" w:rsidR="003B3152" w:rsidRPr="0011283E" w:rsidRDefault="003B3152" w:rsidP="00903870">
            <w:pPr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D717F2" w14:textId="2FDDBED9" w:rsidR="003B3152" w:rsidRPr="0011283E" w:rsidRDefault="004A7CB4" w:rsidP="00E638D2">
            <w:pPr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7.570,35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E74DB" w14:textId="5F0D6377" w:rsidR="003B3152" w:rsidRPr="0011283E" w:rsidRDefault="004A7CB4" w:rsidP="003B3152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75.054,25</w:t>
            </w:r>
          </w:p>
        </w:tc>
      </w:tr>
      <w:tr w:rsidR="00776104" w:rsidRPr="00F17E37" w14:paraId="0424843E" w14:textId="77777777" w:rsidTr="00DD64EC">
        <w:trPr>
          <w:trHeight w:val="223"/>
        </w:trPr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95718" w14:textId="77777777" w:rsidR="00776104" w:rsidRPr="00F17E37" w:rsidRDefault="00776104" w:rsidP="00B01A22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Potraživanje po osno. </w:t>
            </w:r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imovina </w:t>
            </w:r>
            <w:r w:rsidR="000108CB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</w:t>
            </w:r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CF14D4" w14:textId="3319028A" w:rsidR="00776104" w:rsidRPr="0011283E" w:rsidRDefault="004A7CB4" w:rsidP="00F24D90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100.917,29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ECC14" w14:textId="77777777" w:rsidR="00776104" w:rsidRPr="0011283E" w:rsidRDefault="00776104" w:rsidP="003B3152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C7E48B" w14:textId="414F579F" w:rsidR="00776104" w:rsidRPr="0011283E" w:rsidRDefault="004A7CB4" w:rsidP="00E638D2">
            <w:pPr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17.</w:t>
            </w:r>
            <w:r w:rsidR="009966B2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841,97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79B0F" w14:textId="3DB09149" w:rsidR="00776104" w:rsidRPr="0011283E" w:rsidRDefault="004A7CB4" w:rsidP="00F24D90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83.</w:t>
            </w:r>
            <w:r w:rsidR="009966B2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075,32</w:t>
            </w:r>
          </w:p>
        </w:tc>
      </w:tr>
      <w:tr w:rsidR="00776104" w:rsidRPr="00F17E37" w14:paraId="49F565AA" w14:textId="77777777" w:rsidTr="00DD64EC">
        <w:trPr>
          <w:trHeight w:val="211"/>
        </w:trPr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1E052" w14:textId="77777777" w:rsidR="00776104" w:rsidRPr="00F17E37" w:rsidRDefault="003B3152" w:rsidP="00B01A22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Potraživanje po osnovu ao   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5A31" w14:textId="77777777" w:rsidR="00776104" w:rsidRPr="00F17E37" w:rsidRDefault="00776104" w:rsidP="003B3152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BF0AE" w14:textId="2717B35D" w:rsidR="00776104" w:rsidRPr="0011283E" w:rsidRDefault="00903870" w:rsidP="0011283E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10.803,75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D05BF" w14:textId="77777777" w:rsidR="00776104" w:rsidRPr="0011283E" w:rsidRDefault="00776104" w:rsidP="003B3152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F2559E" w14:textId="0F2AE60F" w:rsidR="00776104" w:rsidRPr="0011283E" w:rsidRDefault="004A7CB4" w:rsidP="00E638D2">
            <w:pPr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3.849,86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B5129" w14:textId="712936DB" w:rsidR="00776104" w:rsidRPr="0011283E" w:rsidRDefault="004A7CB4" w:rsidP="003B3152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6.953,89</w:t>
            </w:r>
          </w:p>
        </w:tc>
      </w:tr>
      <w:tr w:rsidR="00776104" w:rsidRPr="00F17E37" w14:paraId="7473DCF6" w14:textId="77777777" w:rsidTr="00DD64EC">
        <w:trPr>
          <w:trHeight w:val="223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A0771" w14:textId="77777777" w:rsidR="00776104" w:rsidRPr="00F17E37" w:rsidRDefault="00776104" w:rsidP="003B3152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C6E57" w14:textId="77777777" w:rsidR="00776104" w:rsidRPr="00F17E37" w:rsidRDefault="00776104" w:rsidP="003B3152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1D5DA" w14:textId="77777777" w:rsidR="00776104" w:rsidRPr="00F17E37" w:rsidRDefault="00776104" w:rsidP="003B3152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C24C" w14:textId="77777777" w:rsidR="00776104" w:rsidRPr="00F17E37" w:rsidRDefault="00776104" w:rsidP="003B3152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B96A2" w14:textId="24298B48" w:rsidR="00776104" w:rsidRPr="0011283E" w:rsidRDefault="004A7CB4" w:rsidP="0011283E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197.336,13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E8119" w14:textId="77777777" w:rsidR="00776104" w:rsidRPr="0011283E" w:rsidRDefault="00776104" w:rsidP="003B3152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5B510E" w14:textId="4BB72FD7" w:rsidR="00776104" w:rsidRPr="0011283E" w:rsidRDefault="004A7CB4" w:rsidP="00E638D2">
            <w:pPr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29.</w:t>
            </w:r>
            <w:r w:rsidR="009966B2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701,38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700A" w14:textId="68F2526D" w:rsidR="00776104" w:rsidRPr="0011283E" w:rsidRDefault="009966B2" w:rsidP="003B3152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167.634,75</w:t>
            </w:r>
            <w:r w:rsidR="00D17F6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-8657=158.977,75</w:t>
            </w:r>
          </w:p>
        </w:tc>
      </w:tr>
    </w:tbl>
    <w:p w14:paraId="27250154" w14:textId="77777777" w:rsidR="00DD64EC" w:rsidRDefault="00DD64EC" w:rsidP="0011283E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</w:p>
    <w:p w14:paraId="3B85B7E5" w14:textId="63EBA0AA" w:rsidR="00651B75" w:rsidRDefault="00F05587" w:rsidP="006E36DE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Cs/>
        </w:rPr>
        <w:t xml:space="preserve">       </w:t>
      </w:r>
      <w:r w:rsidR="00D17F60">
        <w:rPr>
          <w:rFonts w:asciiTheme="majorHAnsi" w:hAnsiTheme="majorHAnsi"/>
          <w:bCs/>
        </w:rPr>
        <w:t>Potraživanja po osnovu premije su umanjna za potraživanja  prema Auto</w:t>
      </w:r>
      <w:r>
        <w:rPr>
          <w:rFonts w:asciiTheme="majorHAnsi" w:hAnsiTheme="majorHAnsi"/>
          <w:bCs/>
        </w:rPr>
        <w:t>c</w:t>
      </w:r>
      <w:r w:rsidR="00D17F60">
        <w:rPr>
          <w:rFonts w:asciiTheme="majorHAnsi" w:hAnsiTheme="majorHAnsi"/>
          <w:bCs/>
        </w:rPr>
        <w:t xml:space="preserve">entru Nešković doo </w:t>
      </w:r>
      <w:r w:rsidR="00EF4610">
        <w:rPr>
          <w:rFonts w:asciiTheme="majorHAnsi" w:hAnsiTheme="majorHAnsi"/>
          <w:bCs/>
        </w:rPr>
        <w:t>B</w:t>
      </w:r>
      <w:r w:rsidR="00D17F60">
        <w:rPr>
          <w:rFonts w:asciiTheme="majorHAnsi" w:hAnsiTheme="majorHAnsi"/>
          <w:bCs/>
        </w:rPr>
        <w:t>ijeljina u iznosu od 8.657 KM.</w:t>
      </w:r>
    </w:p>
    <w:p w14:paraId="20B89D99" w14:textId="617F90AB" w:rsidR="00997CAB" w:rsidRPr="005F7AD0" w:rsidRDefault="009720A1" w:rsidP="005F7AD0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 xml:space="preserve">     </w:t>
      </w:r>
      <w:r w:rsidR="00FE4046">
        <w:rPr>
          <w:rFonts w:asciiTheme="majorHAnsi" w:hAnsiTheme="majorHAnsi"/>
          <w:b/>
        </w:rPr>
        <w:t xml:space="preserve">   </w:t>
      </w:r>
    </w:p>
    <w:p w14:paraId="56F12EA7" w14:textId="77777777" w:rsidR="00B26C40" w:rsidRPr="00B4515B" w:rsidRDefault="00B26C40" w:rsidP="00B26C40">
      <w:pPr>
        <w:jc w:val="both"/>
        <w:rPr>
          <w:rFonts w:asciiTheme="majorHAnsi" w:hAnsiTheme="majorHAnsi"/>
          <w:bCs/>
          <w:sz w:val="18"/>
          <w:szCs w:val="18"/>
        </w:rPr>
      </w:pPr>
    </w:p>
    <w:p w14:paraId="725E8E29" w14:textId="0DADC3C2" w:rsidR="00B706E4" w:rsidRPr="00B4515B" w:rsidRDefault="00776104" w:rsidP="00D1385F">
      <w:pPr>
        <w:jc w:val="both"/>
        <w:rPr>
          <w:rFonts w:asciiTheme="majorHAnsi" w:hAnsiTheme="majorHAnsi"/>
          <w:b/>
          <w:bCs/>
          <w:sz w:val="18"/>
          <w:szCs w:val="18"/>
          <w:u w:val="single"/>
        </w:rPr>
      </w:pP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 xml:space="preserve">NOTA </w:t>
      </w:r>
      <w:r w:rsidR="00B8759A" w:rsidRPr="00B4515B">
        <w:rPr>
          <w:rFonts w:asciiTheme="majorHAnsi" w:hAnsiTheme="majorHAnsi"/>
          <w:b/>
          <w:bCs/>
          <w:sz w:val="18"/>
          <w:szCs w:val="18"/>
          <w:u w:val="single"/>
        </w:rPr>
        <w:t>1</w:t>
      </w:r>
      <w:r w:rsidR="00C95AD4">
        <w:rPr>
          <w:rFonts w:asciiTheme="majorHAnsi" w:hAnsiTheme="majorHAnsi"/>
          <w:b/>
          <w:bCs/>
          <w:sz w:val="18"/>
          <w:szCs w:val="18"/>
          <w:u w:val="single"/>
        </w:rPr>
        <w:t>2</w:t>
      </w: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>(AOP</w:t>
      </w:r>
      <w:r w:rsidR="003B17D4" w:rsidRPr="00B4515B">
        <w:rPr>
          <w:rFonts w:asciiTheme="majorHAnsi" w:hAnsiTheme="majorHAnsi"/>
          <w:b/>
          <w:bCs/>
          <w:sz w:val="18"/>
          <w:szCs w:val="18"/>
          <w:u w:val="single"/>
        </w:rPr>
        <w:t xml:space="preserve"> 0</w:t>
      </w: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>46)</w:t>
      </w:r>
    </w:p>
    <w:p w14:paraId="3080B0E8" w14:textId="77777777" w:rsidR="00776104" w:rsidRPr="00CD065D" w:rsidRDefault="00776104" w:rsidP="00FE4046">
      <w:pPr>
        <w:pStyle w:val="Heading2"/>
        <w:numPr>
          <w:ilvl w:val="0"/>
          <w:numId w:val="0"/>
        </w:numPr>
        <w:spacing w:after="0"/>
      </w:pPr>
      <w:bookmarkStart w:id="12" w:name="_Toc64638664"/>
      <w:r w:rsidRPr="00CD065D">
        <w:t>Potraživanja iz specifičnih poslova</w:t>
      </w:r>
      <w:bookmarkEnd w:id="12"/>
    </w:p>
    <w:tbl>
      <w:tblPr>
        <w:tblW w:w="9255" w:type="dxa"/>
        <w:tblInd w:w="93" w:type="dxa"/>
        <w:tblLook w:val="04A0" w:firstRow="1" w:lastRow="0" w:firstColumn="1" w:lastColumn="0" w:noHBand="0" w:noVBand="1"/>
      </w:tblPr>
      <w:tblGrid>
        <w:gridCol w:w="3386"/>
        <w:gridCol w:w="256"/>
        <w:gridCol w:w="362"/>
        <w:gridCol w:w="261"/>
        <w:gridCol w:w="1173"/>
        <w:gridCol w:w="248"/>
        <w:gridCol w:w="1088"/>
        <w:gridCol w:w="347"/>
        <w:gridCol w:w="1064"/>
        <w:gridCol w:w="1088"/>
      </w:tblGrid>
      <w:tr w:rsidR="00762BAF" w:rsidRPr="00F17E37" w14:paraId="7FE4F715" w14:textId="77777777" w:rsidTr="008174A1">
        <w:trPr>
          <w:trHeight w:val="332"/>
        </w:trPr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F916B" w14:textId="77777777" w:rsidR="00240DF5" w:rsidRDefault="00240DF5" w:rsidP="00D1385F">
            <w:pP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</w:p>
          <w:p w14:paraId="744A873E" w14:textId="77777777" w:rsidR="00776104" w:rsidRPr="00F17E37" w:rsidRDefault="00776104" w:rsidP="00D1385F">
            <w:pP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Naziv potraživanja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3967" w14:textId="77777777" w:rsidR="00776104" w:rsidRPr="00F17E37" w:rsidRDefault="00776104" w:rsidP="00D1385F">
            <w:pP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E0334" w14:textId="77777777" w:rsidR="00776104" w:rsidRPr="00F17E37" w:rsidRDefault="00776104" w:rsidP="00D44F75">
            <w:pPr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</w:t>
            </w:r>
            <w:r w:rsidR="00D1385F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DB31C" w14:textId="77777777" w:rsidR="00776104" w:rsidRPr="00F17E37" w:rsidRDefault="00D1385F" w:rsidP="00D1385F">
            <w:pP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Po pravil.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D357A" w14:textId="77777777" w:rsidR="00776104" w:rsidRPr="00F17E37" w:rsidRDefault="00776104" w:rsidP="00D1385F">
            <w:pP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Otpis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7046" w14:textId="663B6D84" w:rsidR="00776104" w:rsidRPr="00F17E37" w:rsidRDefault="00D1385F" w:rsidP="00F021EE">
            <w:pP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 31.12.</w:t>
            </w:r>
            <w:r w:rsidR="00F021EE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2</w:t>
            </w:r>
            <w:r w:rsidR="00DF0C05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62BAF" w:rsidRPr="00F17E37" w14:paraId="12A5AC9A" w14:textId="77777777" w:rsidTr="008174A1">
        <w:trPr>
          <w:trHeight w:val="23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7CFAD" w14:textId="77777777" w:rsidR="00776104" w:rsidRPr="00F17E37" w:rsidRDefault="00776104" w:rsidP="00D1385F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za regrese ao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6DAD2" w14:textId="76B0DA44" w:rsidR="00776104" w:rsidRPr="00762BAF" w:rsidRDefault="00776104" w:rsidP="00D1385F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55BE5" w14:textId="584B29F9" w:rsidR="00776104" w:rsidRPr="00963E74" w:rsidRDefault="00762BAF" w:rsidP="00D1385F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365.693,19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31D1B" w14:textId="77777777" w:rsidR="00776104" w:rsidRPr="00963E74" w:rsidRDefault="00776104" w:rsidP="00D1385F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0887F" w14:textId="2832E84A" w:rsidR="00776104" w:rsidRPr="00963E74" w:rsidRDefault="00762BAF" w:rsidP="00D1385F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145.066,62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B15B5C" w14:textId="77777777" w:rsidR="00776104" w:rsidRPr="00963E74" w:rsidRDefault="00776104" w:rsidP="00D1385F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AF7C" w14:textId="485E95B0" w:rsidR="00776104" w:rsidRPr="00963E74" w:rsidRDefault="00762BAF" w:rsidP="00870FF1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5.221,02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B2ACB" w14:textId="4B681AC0" w:rsidR="00776104" w:rsidRPr="00963E74" w:rsidRDefault="00762BAF" w:rsidP="00762BAF">
            <w:pPr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215.405,55</w:t>
            </w:r>
          </w:p>
        </w:tc>
      </w:tr>
      <w:tr w:rsidR="00762BAF" w:rsidRPr="00F17E37" w14:paraId="28A0CBCC" w14:textId="77777777" w:rsidTr="008174A1">
        <w:trPr>
          <w:trHeight w:val="23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B5746" w14:textId="77777777" w:rsidR="00776104" w:rsidRPr="00F17E37" w:rsidRDefault="00776104" w:rsidP="00D1385F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za kasko regrese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015A3" w14:textId="77777777" w:rsidR="00776104" w:rsidRPr="00F17E37" w:rsidRDefault="00776104" w:rsidP="00D1385F">
            <w:pPr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3AD5C6" w14:textId="1051A6DB" w:rsidR="00776104" w:rsidRPr="00963E74" w:rsidRDefault="00776104" w:rsidP="0009606E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27D251" w14:textId="77777777" w:rsidR="00776104" w:rsidRPr="00963E74" w:rsidRDefault="00776104" w:rsidP="00D1385F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288C" w14:textId="0BE5F76C" w:rsidR="00B8759A" w:rsidRPr="00963E74" w:rsidRDefault="00B8759A" w:rsidP="00B8759A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6C4265" w14:textId="77777777" w:rsidR="00776104" w:rsidRPr="00963E74" w:rsidRDefault="00776104" w:rsidP="00D1385F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C1E18" w14:textId="243E7A49" w:rsidR="00776104" w:rsidRPr="00963E74" w:rsidRDefault="00776104" w:rsidP="00D1385F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B4CDE" w14:textId="73D71602" w:rsidR="00776104" w:rsidRPr="00963E74" w:rsidRDefault="00762BAF" w:rsidP="00D1385F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762BAF" w:rsidRPr="00F17E37" w14:paraId="1F33BDB8" w14:textId="77777777" w:rsidTr="008174A1">
        <w:trPr>
          <w:trHeight w:val="242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7215C" w14:textId="6A13D0C8" w:rsidR="00776104" w:rsidRPr="009819D7" w:rsidRDefault="00776104" w:rsidP="00D1385F">
            <w:pPr>
              <w:ind w:right="-706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9819D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Potraživanja po </w:t>
            </w:r>
            <w:r w:rsidR="00B81415" w:rsidRPr="009819D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osnovu  </w:t>
            </w:r>
            <w:r w:rsidR="009819D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spec.odnosa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78E80" w14:textId="77777777" w:rsidR="00776104" w:rsidRPr="009819D7" w:rsidRDefault="00776104" w:rsidP="00D1385F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BAAA" w14:textId="77777777" w:rsidR="00776104" w:rsidRPr="00F17E37" w:rsidRDefault="00776104" w:rsidP="00D1385F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FD078" w14:textId="77777777" w:rsidR="00776104" w:rsidRPr="00F17E37" w:rsidRDefault="00776104" w:rsidP="00D1385F">
            <w:pPr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9D54B9" w14:textId="0AE1DD8F" w:rsidR="00776104" w:rsidRPr="00963E74" w:rsidRDefault="00762BAF" w:rsidP="00D1385F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57,50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C821D6" w14:textId="77777777" w:rsidR="00776104" w:rsidRPr="00963E74" w:rsidRDefault="00776104" w:rsidP="00D1385F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E669" w14:textId="607DFE99" w:rsidR="00776104" w:rsidRPr="00963E74" w:rsidRDefault="004E2229" w:rsidP="00D1385F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57,50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82118E" w14:textId="2CB2B4CB" w:rsidR="007B40C9" w:rsidRPr="00963E74" w:rsidRDefault="007B40C9" w:rsidP="007B40C9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82C08" w14:textId="2DB1356F" w:rsidR="00776104" w:rsidRPr="00963E74" w:rsidRDefault="00776104" w:rsidP="00D1385F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E18A1" w14:textId="5C9D2C84" w:rsidR="00776104" w:rsidRPr="00963E74" w:rsidRDefault="004E2229" w:rsidP="00D1385F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762BAF" w:rsidRPr="00F17E37" w14:paraId="3700DDB8" w14:textId="77777777" w:rsidTr="008174A1">
        <w:trPr>
          <w:trHeight w:val="242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1FE88" w14:textId="77777777" w:rsidR="00776104" w:rsidRPr="00F17E37" w:rsidRDefault="00776104" w:rsidP="00D1385F">
            <w:pPr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E7436" w14:textId="77777777" w:rsidR="00776104" w:rsidRPr="00F17E37" w:rsidRDefault="00776104" w:rsidP="00D1385F">
            <w:pPr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F610" w14:textId="77777777" w:rsidR="00776104" w:rsidRPr="00F17E37" w:rsidRDefault="00776104" w:rsidP="00D1385F">
            <w:pPr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8915D" w14:textId="77777777" w:rsidR="00776104" w:rsidRPr="00F17E37" w:rsidRDefault="00776104" w:rsidP="00D1385F">
            <w:pPr>
              <w:jc w:val="right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FD768D" w14:textId="252899C2" w:rsidR="00776104" w:rsidRPr="00963E74" w:rsidRDefault="004E2229" w:rsidP="0009606E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365.750,69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B9C9ED" w14:textId="77777777" w:rsidR="00776104" w:rsidRPr="00963E74" w:rsidRDefault="00776104" w:rsidP="00D1385F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4669D" w14:textId="41D26E98" w:rsidR="00776104" w:rsidRPr="00963E74" w:rsidRDefault="004E2229" w:rsidP="00D1385F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145.124,12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13C86" w14:textId="77777777" w:rsidR="00776104" w:rsidRPr="00963E74" w:rsidRDefault="00776104" w:rsidP="00D1385F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AFF5" w14:textId="62F8982D" w:rsidR="00776104" w:rsidRPr="00963E74" w:rsidRDefault="004E2229" w:rsidP="00D1385F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5.221,02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A0438" w14:textId="23372725" w:rsidR="00776104" w:rsidRPr="00963E74" w:rsidRDefault="004E2229" w:rsidP="00D1385F">
            <w:pPr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215.405,55</w:t>
            </w:r>
          </w:p>
        </w:tc>
      </w:tr>
    </w:tbl>
    <w:p w14:paraId="37469B9C" w14:textId="77777777" w:rsidR="00E51992" w:rsidRPr="00F17E37" w:rsidRDefault="009279E5" w:rsidP="00A52B38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</w:t>
      </w:r>
    </w:p>
    <w:p w14:paraId="2ACC7941" w14:textId="75DDD413" w:rsidR="00E12213" w:rsidRDefault="00E51992" w:rsidP="00BD5D2E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766001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 xml:space="preserve"> Potraživanja po osnovu regresa u iznosu od </w:t>
      </w:r>
      <w:r w:rsidR="00DF139D">
        <w:rPr>
          <w:rFonts w:asciiTheme="majorHAnsi" w:hAnsiTheme="majorHAnsi"/>
          <w:bCs/>
        </w:rPr>
        <w:t>365.750,69</w:t>
      </w:r>
      <w:r w:rsidR="000041EB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 xml:space="preserve"> su procjenjivana po</w:t>
      </w:r>
      <w:r w:rsidR="002A5379">
        <w:rPr>
          <w:rFonts w:asciiTheme="majorHAnsi" w:hAnsiTheme="majorHAnsi"/>
          <w:bCs/>
        </w:rPr>
        <w:t>”</w:t>
      </w:r>
      <w:r w:rsidR="00776104" w:rsidRPr="00F17E37">
        <w:rPr>
          <w:rFonts w:asciiTheme="majorHAnsi" w:hAnsiTheme="majorHAnsi"/>
          <w:bCs/>
        </w:rPr>
        <w:t xml:space="preserve"> Pravilniku o procjenjivanju bilan</w:t>
      </w:r>
      <w:r w:rsidR="00AF6EFA" w:rsidRPr="00F17E37">
        <w:rPr>
          <w:rFonts w:asciiTheme="majorHAnsi" w:hAnsiTheme="majorHAnsi"/>
          <w:bCs/>
        </w:rPr>
        <w:t>snih i vanbilansnih pozicija</w:t>
      </w:r>
      <w:r w:rsidR="002A5379">
        <w:rPr>
          <w:rFonts w:asciiTheme="majorHAnsi" w:hAnsiTheme="majorHAnsi"/>
          <w:bCs/>
        </w:rPr>
        <w:t>”</w:t>
      </w:r>
      <w:r w:rsidR="00AF6EFA" w:rsidRPr="00F17E37">
        <w:rPr>
          <w:rFonts w:asciiTheme="majorHAnsi" w:hAnsiTheme="majorHAnsi"/>
          <w:bCs/>
        </w:rPr>
        <w:t xml:space="preserve"> pa je</w:t>
      </w:r>
      <w:r w:rsidR="0079224F">
        <w:rPr>
          <w:rFonts w:asciiTheme="majorHAnsi" w:hAnsiTheme="majorHAnsi"/>
          <w:bCs/>
        </w:rPr>
        <w:t xml:space="preserve"> utvrđena </w:t>
      </w:r>
      <w:r w:rsidR="00AF6EFA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isprav</w:t>
      </w:r>
      <w:r w:rsidR="00AF6EFA" w:rsidRPr="00F17E37">
        <w:rPr>
          <w:rFonts w:asciiTheme="majorHAnsi" w:hAnsiTheme="majorHAnsi"/>
          <w:bCs/>
        </w:rPr>
        <w:t xml:space="preserve">ka potraživanja </w:t>
      </w:r>
      <w:r w:rsidR="00776104" w:rsidRPr="00F17E37">
        <w:rPr>
          <w:rFonts w:asciiTheme="majorHAnsi" w:hAnsiTheme="majorHAnsi"/>
          <w:bCs/>
        </w:rPr>
        <w:t xml:space="preserve">u iznosu od </w:t>
      </w:r>
      <w:r w:rsidR="00DF139D">
        <w:rPr>
          <w:rFonts w:asciiTheme="majorHAnsi" w:hAnsiTheme="majorHAnsi"/>
          <w:bCs/>
        </w:rPr>
        <w:t>145.066,62</w:t>
      </w:r>
      <w:r w:rsidR="0079224F">
        <w:rPr>
          <w:rFonts w:asciiTheme="majorHAnsi" w:hAnsiTheme="majorHAnsi"/>
          <w:bCs/>
        </w:rPr>
        <w:t xml:space="preserve"> KM</w:t>
      </w:r>
      <w:r w:rsidR="0084508B">
        <w:rPr>
          <w:rFonts w:asciiTheme="majorHAnsi" w:hAnsiTheme="majorHAnsi"/>
          <w:bCs/>
        </w:rPr>
        <w:t>.</w:t>
      </w:r>
    </w:p>
    <w:p w14:paraId="01547454" w14:textId="77777777" w:rsidR="00E12213" w:rsidRPr="00E12213" w:rsidRDefault="00E12213" w:rsidP="00E12213">
      <w:pPr>
        <w:jc w:val="both"/>
        <w:rPr>
          <w:rFonts w:asciiTheme="majorHAnsi" w:hAnsiTheme="majorHAnsi"/>
          <w:bCs/>
        </w:rPr>
      </w:pPr>
    </w:p>
    <w:p w14:paraId="1FFF7975" w14:textId="2DF0261C" w:rsidR="00776104" w:rsidRPr="00B4515B" w:rsidRDefault="00776104" w:rsidP="008638D0">
      <w:pPr>
        <w:jc w:val="both"/>
        <w:rPr>
          <w:rFonts w:asciiTheme="majorHAnsi" w:hAnsiTheme="majorHAnsi"/>
          <w:b/>
          <w:bCs/>
          <w:sz w:val="18"/>
          <w:szCs w:val="18"/>
          <w:u w:val="single"/>
        </w:rPr>
      </w:pP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>NOTA 1</w:t>
      </w:r>
      <w:r w:rsidR="00C95AD4">
        <w:rPr>
          <w:rFonts w:asciiTheme="majorHAnsi" w:hAnsiTheme="majorHAnsi"/>
          <w:b/>
          <w:bCs/>
          <w:sz w:val="18"/>
          <w:szCs w:val="18"/>
          <w:u w:val="single"/>
        </w:rPr>
        <w:t>3</w:t>
      </w: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>(AOP047)</w:t>
      </w:r>
    </w:p>
    <w:p w14:paraId="26E34729" w14:textId="77777777" w:rsidR="00776104" w:rsidRPr="00CD065D" w:rsidRDefault="00776104" w:rsidP="00F17563">
      <w:pPr>
        <w:pStyle w:val="Heading2"/>
        <w:numPr>
          <w:ilvl w:val="0"/>
          <w:numId w:val="0"/>
        </w:numPr>
        <w:spacing w:after="0"/>
      </w:pPr>
      <w:bookmarkStart w:id="13" w:name="_Toc64638665"/>
      <w:r w:rsidRPr="004B1EE4">
        <w:t>Druga potraživanja</w:t>
      </w:r>
      <w:bookmarkEnd w:id="13"/>
    </w:p>
    <w:p w14:paraId="782DC413" w14:textId="03A97429" w:rsidR="00776104" w:rsidRPr="00F17E37" w:rsidRDefault="003F2555" w:rsidP="003F2555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776104" w:rsidRPr="00F17E37">
        <w:rPr>
          <w:rFonts w:asciiTheme="majorHAnsi" w:hAnsiTheme="majorHAnsi"/>
          <w:bCs/>
        </w:rPr>
        <w:t>U drugim potraživanjima Društvo vodi potraživanje po osnovu kamata,zakupa,ostala potraživanja i pretplate po porezima.</w:t>
      </w:r>
    </w:p>
    <w:tbl>
      <w:tblPr>
        <w:tblW w:w="9519" w:type="dxa"/>
        <w:tblInd w:w="93" w:type="dxa"/>
        <w:tblLook w:val="04A0" w:firstRow="1" w:lastRow="0" w:firstColumn="1" w:lastColumn="0" w:noHBand="0" w:noVBand="1"/>
      </w:tblPr>
      <w:tblGrid>
        <w:gridCol w:w="2695"/>
        <w:gridCol w:w="1412"/>
        <w:gridCol w:w="261"/>
        <w:gridCol w:w="1195"/>
        <w:gridCol w:w="293"/>
        <w:gridCol w:w="1559"/>
        <w:gridCol w:w="2104"/>
      </w:tblGrid>
      <w:tr w:rsidR="00776104" w:rsidRPr="00F17E37" w14:paraId="5A6CA27E" w14:textId="77777777" w:rsidTr="00EF4610">
        <w:trPr>
          <w:trHeight w:val="343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7FCBC" w14:textId="77777777" w:rsidR="00776104" w:rsidRPr="00F17E37" w:rsidRDefault="00776104" w:rsidP="008638D0">
            <w:pP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Nziv potraživanja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82DA" w14:textId="77777777" w:rsidR="00776104" w:rsidRPr="00F17E37" w:rsidRDefault="00776104" w:rsidP="008638D0">
            <w:pP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A3B4C5" w14:textId="41F42B4A" w:rsidR="00776104" w:rsidRPr="00F17E37" w:rsidRDefault="007C6B7E" w:rsidP="00D44F75">
            <w:pPr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Nešković osiguranje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BFAA" w14:textId="77777777" w:rsidR="00776104" w:rsidRPr="00F17E37" w:rsidRDefault="00776104" w:rsidP="008638D0">
            <w:pPr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7784EC" w14:textId="7FD3D7B6" w:rsidR="00776104" w:rsidRPr="00F17E37" w:rsidRDefault="007C6B7E" w:rsidP="008638D0">
            <w:pP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Autocentar Nešković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12FE" w14:textId="457A8A81" w:rsidR="00776104" w:rsidRPr="00F17E37" w:rsidRDefault="008638D0" w:rsidP="00F021EE">
            <w:pPr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Stanje 31.12.</w:t>
            </w:r>
            <w:r w:rsidR="00F021EE">
              <w:rPr>
                <w:rFonts w:asciiTheme="majorHAnsi" w:hAnsiTheme="majorHAnsi"/>
                <w:b/>
                <w:iCs/>
                <w:sz w:val="20"/>
                <w:szCs w:val="20"/>
              </w:rPr>
              <w:t>2</w:t>
            </w:r>
            <w:r w:rsidR="007E7A1E">
              <w:rPr>
                <w:rFonts w:asciiTheme="majorHAnsi" w:hAnsiTheme="majorHAnsi"/>
                <w:b/>
                <w:iCs/>
                <w:sz w:val="20"/>
                <w:szCs w:val="20"/>
              </w:rPr>
              <w:t>02</w:t>
            </w:r>
            <w:r w:rsidR="00DF0C05">
              <w:rPr>
                <w:rFonts w:asciiTheme="majorHAnsi" w:hAnsiTheme="majorHAnsi"/>
                <w:b/>
                <w:iCs/>
                <w:sz w:val="20"/>
                <w:szCs w:val="20"/>
              </w:rPr>
              <w:t>3</w:t>
            </w:r>
          </w:p>
        </w:tc>
      </w:tr>
      <w:tr w:rsidR="00776104" w:rsidRPr="00F17E37" w14:paraId="1E4435AE" w14:textId="77777777" w:rsidTr="00EF4610">
        <w:trPr>
          <w:trHeight w:val="121"/>
        </w:trPr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29E4F" w14:textId="77777777" w:rsidR="00776104" w:rsidRPr="00F17E37" w:rsidRDefault="00776104" w:rsidP="008638D0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po osnovu kamata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9FEAB5" w14:textId="7AAF88AE" w:rsidR="00776104" w:rsidRPr="007E5747" w:rsidRDefault="007C6B7E" w:rsidP="008638D0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6.944,44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FBE976" w14:textId="21697E48" w:rsidR="00776104" w:rsidRPr="007E5747" w:rsidRDefault="00776104" w:rsidP="008638D0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38272F" w14:textId="5896A9B5" w:rsidR="00776104" w:rsidRPr="007E5747" w:rsidRDefault="007C6B7E" w:rsidP="008638D0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6.944,44</w:t>
            </w:r>
          </w:p>
        </w:tc>
      </w:tr>
      <w:tr w:rsidR="00776104" w:rsidRPr="00F17E37" w14:paraId="433946DA" w14:textId="77777777" w:rsidTr="00EF4610">
        <w:trPr>
          <w:trHeight w:val="127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C1493" w14:textId="77777777" w:rsidR="00776104" w:rsidRPr="00F17E37" w:rsidRDefault="00776104" w:rsidP="008638D0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Potraživanja po osnovu zakupa 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265D" w14:textId="77777777" w:rsidR="00776104" w:rsidRPr="00F17E37" w:rsidRDefault="00776104" w:rsidP="008638D0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52AB42" w14:textId="38FD8C4E" w:rsidR="00776104" w:rsidRPr="007E5747" w:rsidRDefault="007C6B7E" w:rsidP="008638D0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44.856 ,77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80C4EA" w14:textId="671E5CCE" w:rsidR="00C00F06" w:rsidRPr="007E5747" w:rsidRDefault="00C00F06" w:rsidP="00C00F06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0F18DB" w14:textId="2356214A" w:rsidR="00776104" w:rsidRPr="007E5747" w:rsidRDefault="007C6B7E" w:rsidP="008638D0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44.856,77</w:t>
            </w:r>
          </w:p>
        </w:tc>
      </w:tr>
      <w:tr w:rsidR="00776104" w:rsidRPr="00F17E37" w14:paraId="66005304" w14:textId="77777777" w:rsidTr="00EF4610">
        <w:trPr>
          <w:trHeight w:val="1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FE301" w14:textId="77777777" w:rsidR="00776104" w:rsidRPr="00F17E37" w:rsidRDefault="00776104" w:rsidP="008638D0">
            <w:pPr>
              <w:ind w:right="-2215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Potraživanja po osnovu ZK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44D9F" w14:textId="77777777" w:rsidR="00776104" w:rsidRPr="00F17E37" w:rsidRDefault="00776104" w:rsidP="008638D0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7F57" w14:textId="77777777" w:rsidR="00776104" w:rsidRPr="00F17E37" w:rsidRDefault="00776104" w:rsidP="008638D0">
            <w:pP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8BF762" w14:textId="28D29F15" w:rsidR="00776104" w:rsidRPr="007E5747" w:rsidRDefault="007C6B7E" w:rsidP="003D6F48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11,52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E4F14" w14:textId="12DB4413" w:rsidR="00776104" w:rsidRPr="007E5747" w:rsidRDefault="00776104" w:rsidP="008638D0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CA270" w14:textId="5B468AF5" w:rsidR="00776104" w:rsidRPr="007E5747" w:rsidRDefault="007C6B7E" w:rsidP="008638D0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11,52</w:t>
            </w:r>
          </w:p>
        </w:tc>
      </w:tr>
      <w:tr w:rsidR="007C6B7E" w:rsidRPr="00F17E37" w14:paraId="39E92753" w14:textId="77777777" w:rsidTr="00EF4610">
        <w:trPr>
          <w:trHeight w:val="1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B7F1D9" w14:textId="0E2E276C" w:rsidR="007C6B7E" w:rsidRPr="00F17E37" w:rsidRDefault="007C6B7E" w:rsidP="008638D0">
            <w:pPr>
              <w:tabs>
                <w:tab w:val="left" w:pos="6946"/>
                <w:tab w:val="left" w:pos="7371"/>
              </w:tabs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Kratkoročna potraživanja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C5F39C" w14:textId="77777777" w:rsidR="007C6B7E" w:rsidRPr="00F17E37" w:rsidRDefault="007C6B7E" w:rsidP="008638D0">
            <w:pPr>
              <w:tabs>
                <w:tab w:val="left" w:pos="6946"/>
                <w:tab w:val="left" w:pos="7371"/>
              </w:tabs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A973" w14:textId="77777777" w:rsidR="007C6B7E" w:rsidRPr="00F17E37" w:rsidRDefault="007C6B7E" w:rsidP="008638D0">
            <w:pPr>
              <w:tabs>
                <w:tab w:val="left" w:pos="6946"/>
                <w:tab w:val="left" w:pos="7371"/>
              </w:tabs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46B55" w14:textId="77777777" w:rsidR="007C6B7E" w:rsidRDefault="007C6B7E" w:rsidP="008638D0">
            <w:pPr>
              <w:tabs>
                <w:tab w:val="left" w:pos="6946"/>
                <w:tab w:val="left" w:pos="7371"/>
              </w:tabs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866B73" w14:textId="135B1F3C" w:rsidR="007C6B7E" w:rsidRPr="007E5747" w:rsidRDefault="0091115E" w:rsidP="008638D0">
            <w:pPr>
              <w:tabs>
                <w:tab w:val="left" w:pos="6946"/>
                <w:tab w:val="left" w:pos="7371"/>
              </w:tabs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2.384.010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D5173B" w14:textId="4CFAE3DF" w:rsidR="007C6B7E" w:rsidRPr="007E5747" w:rsidRDefault="007C6B7E" w:rsidP="008638D0">
            <w:pPr>
              <w:tabs>
                <w:tab w:val="left" w:pos="6946"/>
                <w:tab w:val="left" w:pos="7371"/>
              </w:tabs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</w:t>
            </w:r>
            <w:r w:rsidR="0091115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2.384.010</w:t>
            </w:r>
          </w:p>
        </w:tc>
      </w:tr>
      <w:tr w:rsidR="00776104" w:rsidRPr="00F17E37" w14:paraId="7515A420" w14:textId="77777777" w:rsidTr="00EF4610">
        <w:trPr>
          <w:trHeight w:val="1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C83EC" w14:textId="77777777" w:rsidR="00776104" w:rsidRPr="00F17E37" w:rsidRDefault="00776104" w:rsidP="008638D0">
            <w:pPr>
              <w:tabs>
                <w:tab w:val="left" w:pos="6946"/>
                <w:tab w:val="left" w:pos="7371"/>
              </w:tabs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DD026" w14:textId="77777777" w:rsidR="00776104" w:rsidRPr="00F17E37" w:rsidRDefault="00776104" w:rsidP="008638D0">
            <w:pPr>
              <w:tabs>
                <w:tab w:val="left" w:pos="6946"/>
                <w:tab w:val="left" w:pos="7371"/>
              </w:tabs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0C5C" w14:textId="77777777" w:rsidR="00776104" w:rsidRPr="00F17E37" w:rsidRDefault="00776104" w:rsidP="008638D0">
            <w:pPr>
              <w:tabs>
                <w:tab w:val="left" w:pos="6946"/>
                <w:tab w:val="left" w:pos="7371"/>
              </w:tabs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D1F4FF" w14:textId="64575F74" w:rsidR="00776104" w:rsidRPr="007E5747" w:rsidRDefault="007C6B7E" w:rsidP="008638D0">
            <w:pPr>
              <w:tabs>
                <w:tab w:val="left" w:pos="6946"/>
                <w:tab w:val="left" w:pos="7371"/>
              </w:tabs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51.812,73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0B0BB" w14:textId="2B43A6AB" w:rsidR="00776104" w:rsidRPr="007E5747" w:rsidRDefault="0091115E" w:rsidP="008638D0">
            <w:pPr>
              <w:tabs>
                <w:tab w:val="left" w:pos="6946"/>
                <w:tab w:val="left" w:pos="7371"/>
              </w:tabs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2.384.010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8C476" w14:textId="3D980F4E" w:rsidR="00776104" w:rsidRPr="007E5747" w:rsidRDefault="007C6B7E" w:rsidP="008638D0">
            <w:pPr>
              <w:tabs>
                <w:tab w:val="left" w:pos="6946"/>
                <w:tab w:val="left" w:pos="7371"/>
              </w:tabs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</w:t>
            </w:r>
            <w:r w:rsidR="0091115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.435822,73</w:t>
            </w: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-4404.44=</w:t>
            </w:r>
            <w:r w:rsidR="0091115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2.431</w:t>
            </w:r>
            <w:r w:rsidR="00EF461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</w:t>
            </w:r>
            <w:r w:rsidR="0091115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418,29</w:t>
            </w:r>
          </w:p>
        </w:tc>
      </w:tr>
    </w:tbl>
    <w:p w14:paraId="5A4667D8" w14:textId="77777777" w:rsidR="00E51992" w:rsidRPr="00F17E37" w:rsidRDefault="009161FC" w:rsidP="008638D0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</w:p>
    <w:p w14:paraId="5A0AAC00" w14:textId="4B803890" w:rsidR="004B137F" w:rsidRDefault="000219A3" w:rsidP="004B137F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EF4610">
        <w:rPr>
          <w:rFonts w:asciiTheme="majorHAnsi" w:hAnsiTheme="majorHAnsi"/>
          <w:bCs/>
        </w:rPr>
        <w:t>Druga potraživanja su umanjena u iznosu od 4404,44 KM a što predstavlja</w:t>
      </w:r>
      <w:r w:rsidR="004B1EE4">
        <w:rPr>
          <w:rFonts w:asciiTheme="majorHAnsi" w:hAnsiTheme="majorHAnsi"/>
          <w:bCs/>
        </w:rPr>
        <w:t>ju</w:t>
      </w:r>
      <w:r w:rsidR="00EF4610">
        <w:rPr>
          <w:rFonts w:asciiTheme="majorHAnsi" w:hAnsiTheme="majorHAnsi"/>
          <w:bCs/>
        </w:rPr>
        <w:t xml:space="preserve"> potraživanja po osnovu zakupa 4.600 od Autocentra Nesković,717 KM su potraživanja Autocentra Nešković od Nešković osiguranja i 913 KM prestavlja pretplata poreza kao rezultat međusobnih transakcija. </w:t>
      </w:r>
    </w:p>
    <w:p w14:paraId="6F1EA137" w14:textId="4CA20679" w:rsidR="00C11309" w:rsidRDefault="00C11309" w:rsidP="00DE08D2">
      <w:pPr>
        <w:ind w:right="-376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</w:t>
      </w:r>
    </w:p>
    <w:p w14:paraId="43C4BF38" w14:textId="77777777" w:rsidR="004052CA" w:rsidRDefault="004052CA" w:rsidP="00DE08D2">
      <w:pPr>
        <w:ind w:right="-376"/>
        <w:jc w:val="both"/>
        <w:rPr>
          <w:rFonts w:asciiTheme="majorHAnsi" w:hAnsiTheme="majorHAnsi"/>
          <w:bCs/>
        </w:rPr>
      </w:pPr>
    </w:p>
    <w:p w14:paraId="64FA01FF" w14:textId="2E38470F" w:rsidR="00E86E4E" w:rsidRPr="00B4515B" w:rsidRDefault="00E86E4E" w:rsidP="00B4515B">
      <w:pPr>
        <w:ind w:right="-376"/>
        <w:rPr>
          <w:rFonts w:asciiTheme="majorHAnsi" w:hAnsiTheme="majorHAnsi"/>
          <w:bCs/>
          <w:sz w:val="18"/>
          <w:szCs w:val="18"/>
        </w:rPr>
      </w:pP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>NOTA 1</w:t>
      </w:r>
      <w:r w:rsidR="00C95AD4">
        <w:rPr>
          <w:rFonts w:asciiTheme="majorHAnsi" w:hAnsiTheme="majorHAnsi"/>
          <w:b/>
          <w:bCs/>
          <w:sz w:val="18"/>
          <w:szCs w:val="18"/>
          <w:u w:val="single"/>
        </w:rPr>
        <w:t>4</w:t>
      </w: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 xml:space="preserve">(AOP </w:t>
      </w:r>
      <w:r w:rsidR="00500A3E" w:rsidRPr="00B4515B">
        <w:rPr>
          <w:rFonts w:asciiTheme="majorHAnsi" w:hAnsiTheme="majorHAnsi"/>
          <w:b/>
          <w:bCs/>
          <w:sz w:val="18"/>
          <w:szCs w:val="18"/>
          <w:u w:val="single"/>
        </w:rPr>
        <w:t>048</w:t>
      </w:r>
      <w:r w:rsidRPr="00B4515B">
        <w:rPr>
          <w:rFonts w:asciiTheme="majorHAnsi" w:hAnsiTheme="majorHAnsi"/>
          <w:b/>
          <w:bCs/>
          <w:sz w:val="18"/>
          <w:szCs w:val="18"/>
        </w:rPr>
        <w:t>)</w:t>
      </w:r>
    </w:p>
    <w:p w14:paraId="662B7A49" w14:textId="53EE4A28" w:rsidR="007A13BC" w:rsidRDefault="007A13BC" w:rsidP="00B4515B">
      <w:pPr>
        <w:pStyle w:val="Heading2"/>
        <w:numPr>
          <w:ilvl w:val="0"/>
          <w:numId w:val="0"/>
        </w:numPr>
        <w:spacing w:after="0"/>
      </w:pPr>
      <w:bookmarkStart w:id="14" w:name="_Toc64638666"/>
      <w:r w:rsidRPr="00CD065D">
        <w:t xml:space="preserve">Kratkoročni finansijski plasmani </w:t>
      </w:r>
      <w:bookmarkEnd w:id="14"/>
    </w:p>
    <w:p w14:paraId="3B6929D4" w14:textId="6CFC3DBB" w:rsidR="002451BA" w:rsidRDefault="00252C8F" w:rsidP="00B4515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500A3E">
        <w:rPr>
          <w:rFonts w:asciiTheme="majorHAnsi" w:hAnsiTheme="majorHAnsi"/>
        </w:rPr>
        <w:t>Kratkoročni finansijski plasmani</w:t>
      </w:r>
      <w:r w:rsidR="009447ED">
        <w:rPr>
          <w:rFonts w:asciiTheme="majorHAnsi" w:hAnsiTheme="majorHAnsi"/>
        </w:rPr>
        <w:t xml:space="preserve"> su </w:t>
      </w:r>
      <w:r w:rsidR="00500A3E">
        <w:rPr>
          <w:rFonts w:asciiTheme="majorHAnsi" w:hAnsiTheme="majorHAnsi"/>
        </w:rPr>
        <w:t xml:space="preserve"> u iznosu od </w:t>
      </w:r>
      <w:r w:rsidR="00EF4610">
        <w:rPr>
          <w:rFonts w:asciiTheme="majorHAnsi" w:hAnsiTheme="majorHAnsi"/>
        </w:rPr>
        <w:t>7.868.991 KM</w:t>
      </w:r>
      <w:r w:rsidR="008F4386">
        <w:rPr>
          <w:rFonts w:asciiTheme="majorHAnsi" w:hAnsiTheme="majorHAnsi"/>
        </w:rPr>
        <w:t xml:space="preserve"> a čine ih:</w:t>
      </w:r>
    </w:p>
    <w:p w14:paraId="0748FDD2" w14:textId="77777777" w:rsidR="003F3C09" w:rsidRPr="00B4515B" w:rsidRDefault="003F3C09" w:rsidP="003F3C09">
      <w:pPr>
        <w:rPr>
          <w:rFonts w:asciiTheme="majorHAnsi" w:hAnsiTheme="majorHAnsi"/>
          <w:sz w:val="18"/>
          <w:szCs w:val="18"/>
        </w:rPr>
      </w:pPr>
    </w:p>
    <w:p w14:paraId="0BF81A91" w14:textId="7A275C1B" w:rsidR="00B4515B" w:rsidRPr="004B5AD0" w:rsidRDefault="00F0414C" w:rsidP="00500A3E">
      <w:pPr>
        <w:rPr>
          <w:rFonts w:asciiTheme="majorHAnsi" w:hAnsiTheme="majorHAnsi"/>
          <w:b/>
          <w:bCs/>
          <w:sz w:val="18"/>
          <w:szCs w:val="18"/>
          <w:u w:val="single"/>
        </w:rPr>
      </w:pP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>NOTA 1</w:t>
      </w:r>
      <w:r w:rsidR="00C95AD4">
        <w:rPr>
          <w:rFonts w:asciiTheme="majorHAnsi" w:hAnsiTheme="majorHAnsi"/>
          <w:b/>
          <w:bCs/>
          <w:sz w:val="18"/>
          <w:szCs w:val="18"/>
          <w:u w:val="single"/>
        </w:rPr>
        <w:t>5</w:t>
      </w: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>(AOP 049 i 50</w:t>
      </w:r>
      <w:bookmarkStart w:id="15" w:name="OLE_LINK11"/>
      <w:r w:rsidR="004B5AD0">
        <w:rPr>
          <w:rFonts w:asciiTheme="majorHAnsi" w:hAnsiTheme="majorHAnsi"/>
          <w:b/>
          <w:bCs/>
          <w:sz w:val="18"/>
          <w:szCs w:val="18"/>
          <w:u w:val="single"/>
        </w:rPr>
        <w:t>)</w:t>
      </w:r>
    </w:p>
    <w:p w14:paraId="36BC3A48" w14:textId="77777777" w:rsidR="001E7104" w:rsidRDefault="001E7104" w:rsidP="00500A3E">
      <w:pPr>
        <w:rPr>
          <w:rFonts w:asciiTheme="majorHAnsi" w:hAnsiTheme="majorHAnsi"/>
          <w:b/>
          <w:bCs/>
        </w:rPr>
      </w:pPr>
    </w:p>
    <w:p w14:paraId="67C2D9E2" w14:textId="380DFEE3" w:rsidR="00500A3E" w:rsidRPr="00F0414C" w:rsidRDefault="00500A3E" w:rsidP="00500A3E">
      <w:pPr>
        <w:rPr>
          <w:rFonts w:asciiTheme="majorHAnsi" w:hAnsiTheme="majorHAnsi"/>
          <w:b/>
          <w:bCs/>
        </w:rPr>
      </w:pPr>
      <w:r w:rsidRPr="00F0414C">
        <w:rPr>
          <w:rFonts w:asciiTheme="majorHAnsi" w:hAnsiTheme="majorHAnsi"/>
          <w:b/>
          <w:bCs/>
        </w:rPr>
        <w:t>Kratkoročni finansijski plasmani u povezana pravna lica</w:t>
      </w:r>
    </w:p>
    <w:tbl>
      <w:tblPr>
        <w:tblW w:w="8834" w:type="dxa"/>
        <w:tblInd w:w="93" w:type="dxa"/>
        <w:tblLook w:val="04A0" w:firstRow="1" w:lastRow="0" w:firstColumn="1" w:lastColumn="0" w:noHBand="0" w:noVBand="1"/>
      </w:tblPr>
      <w:tblGrid>
        <w:gridCol w:w="1918"/>
        <w:gridCol w:w="1229"/>
        <w:gridCol w:w="457"/>
        <w:gridCol w:w="1320"/>
        <w:gridCol w:w="1242"/>
        <w:gridCol w:w="1251"/>
        <w:gridCol w:w="1417"/>
      </w:tblGrid>
      <w:tr w:rsidR="00484DC9" w:rsidRPr="00F17E37" w14:paraId="6F310D94" w14:textId="77777777" w:rsidTr="00EF4610">
        <w:trPr>
          <w:trHeight w:val="22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3CE1" w14:textId="77777777" w:rsidR="007A13BC" w:rsidRPr="00F17E37" w:rsidRDefault="007A13BC" w:rsidP="00500A3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bookmarkStart w:id="16" w:name="_Hlk127447982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lastRenderedPageBreak/>
              <w:t>Naziv komitenta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4EF7" w14:textId="77777777" w:rsidR="007A13BC" w:rsidRPr="00F17E37" w:rsidRDefault="007A13BC" w:rsidP="00500A3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Dat.oroč.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41A7" w14:textId="77777777" w:rsidR="007A13BC" w:rsidRPr="00F17E37" w:rsidRDefault="007A13BC" w:rsidP="00500A3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A166" w14:textId="77777777" w:rsidR="007A13BC" w:rsidRPr="00F17E37" w:rsidRDefault="007A13BC" w:rsidP="00500A3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97F4" w14:textId="77777777" w:rsidR="007A13BC" w:rsidRPr="00F17E37" w:rsidRDefault="007A13BC" w:rsidP="00500A3E">
            <w:pPr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3392" w14:textId="77777777" w:rsidR="007A13BC" w:rsidRPr="00F17E37" w:rsidRDefault="007A13BC" w:rsidP="00500A3E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5045" w14:textId="77777777" w:rsidR="007A13BC" w:rsidRPr="00F17E37" w:rsidRDefault="007A13BC" w:rsidP="00500A3E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%kam.</w:t>
            </w:r>
          </w:p>
        </w:tc>
      </w:tr>
      <w:tr w:rsidR="00484DC9" w:rsidRPr="00F17E37" w14:paraId="5DF232F9" w14:textId="77777777" w:rsidTr="00EF4610">
        <w:trPr>
          <w:trHeight w:val="22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2CE8B" w14:textId="77777777" w:rsidR="00354AAB" w:rsidRPr="00BA67E8" w:rsidRDefault="00354AAB" w:rsidP="00500A3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A7400" w14:textId="6DEFD01B" w:rsidR="00354AAB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16.03.2023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1051C" w14:textId="04FAFB30" w:rsidR="00354AAB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DC63C" w14:textId="329C5869" w:rsidR="00354AAB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16.03.2024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AB514" w14:textId="6C59E5A1" w:rsidR="00354AAB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2066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8C77" w14:textId="761C7E3D" w:rsidR="00354AAB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A705" w14:textId="72C3103D" w:rsidR="00354AAB" w:rsidRPr="00BA67E8" w:rsidRDefault="008834D2" w:rsidP="00500A3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1,80</w:t>
            </w:r>
          </w:p>
        </w:tc>
      </w:tr>
      <w:tr w:rsidR="00484DC9" w:rsidRPr="00F17E37" w14:paraId="2E19D9CB" w14:textId="77777777" w:rsidTr="00EF4610">
        <w:trPr>
          <w:trHeight w:val="22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513A" w14:textId="77777777" w:rsidR="007A13BC" w:rsidRPr="00BA67E8" w:rsidRDefault="007A13BC" w:rsidP="00500A3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ADE95" w14:textId="3B890340" w:rsidR="007A13BC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07.03.2023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9E307" w14:textId="67F0413C" w:rsidR="007A13BC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68C5" w14:textId="6666D336" w:rsidR="007A13BC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07.03.2023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369D" w14:textId="5BF880D5" w:rsidR="00F71023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B1833" w14:textId="4B1B8CD2" w:rsidR="007A13BC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C3D55" w14:textId="60BA854E" w:rsidR="007A13BC" w:rsidRPr="00BA67E8" w:rsidRDefault="008834D2" w:rsidP="00500A3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1,80</w:t>
            </w:r>
          </w:p>
        </w:tc>
      </w:tr>
      <w:tr w:rsidR="00484DC9" w:rsidRPr="00F17E37" w14:paraId="6FFA9261" w14:textId="77777777" w:rsidTr="00EF4610">
        <w:trPr>
          <w:trHeight w:val="22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205B5" w14:textId="585C8993" w:rsidR="00113E8C" w:rsidRPr="00BA67E8" w:rsidRDefault="00113E8C" w:rsidP="00500A3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1AC2D" w14:textId="25799619" w:rsidR="00113E8C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27.01.2023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6EF66" w14:textId="7BAC8A93" w:rsidR="00113E8C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AE69C" w14:textId="4C45B898" w:rsidR="00113E8C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27.01.2024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BE40" w14:textId="3CE439B7" w:rsidR="00113E8C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84CFB" w14:textId="623982C0" w:rsidR="00113E8C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420.000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E07B6" w14:textId="42629DBA" w:rsidR="00113E8C" w:rsidRPr="00BA67E8" w:rsidRDefault="008834D2" w:rsidP="00500A3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1,80</w:t>
            </w:r>
          </w:p>
        </w:tc>
      </w:tr>
      <w:tr w:rsidR="00484DC9" w:rsidRPr="00F17E37" w14:paraId="368C48FE" w14:textId="77777777" w:rsidTr="00EF4610">
        <w:trPr>
          <w:trHeight w:val="22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51A83" w14:textId="77777777" w:rsidR="00D937A7" w:rsidRPr="00BA67E8" w:rsidRDefault="00D937A7" w:rsidP="00500A3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DE4C" w14:textId="71454498" w:rsidR="00D937A7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31.01.2023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AC0C1" w14:textId="151D1155" w:rsidR="00D937A7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1A054" w14:textId="6A76FFAC" w:rsidR="00D937A7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31.01.2024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085DD" w14:textId="61E37BD7" w:rsidR="00D937A7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C56D7" w14:textId="76CDA689" w:rsidR="00D937A7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C2AA1" w14:textId="07627581" w:rsidR="00D937A7" w:rsidRPr="00BA67E8" w:rsidRDefault="008834D2" w:rsidP="00500A3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1,80</w:t>
            </w:r>
          </w:p>
        </w:tc>
      </w:tr>
      <w:tr w:rsidR="00484DC9" w:rsidRPr="00F17E37" w14:paraId="4D05300A" w14:textId="77777777" w:rsidTr="00EF4610">
        <w:trPr>
          <w:trHeight w:val="22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C5739" w14:textId="52073B26" w:rsidR="00484DC9" w:rsidRPr="00BA67E8" w:rsidRDefault="00484DC9" w:rsidP="00500A3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ADBE1" w14:textId="27CE7E80" w:rsidR="00484DC9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10.02.2023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23B7A" w14:textId="68006BBB" w:rsidR="00484DC9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09129" w14:textId="552C9D55" w:rsidR="00484DC9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10.02.2024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A390" w14:textId="73F4CA00" w:rsidR="00484DC9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8CB11" w14:textId="3634D4CC" w:rsidR="00484DC9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3197A" w14:textId="33F733F5" w:rsidR="00484DC9" w:rsidRPr="00BA67E8" w:rsidRDefault="008834D2" w:rsidP="00500A3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1,80</w:t>
            </w:r>
          </w:p>
        </w:tc>
      </w:tr>
      <w:tr w:rsidR="00BA67E8" w:rsidRPr="00F17E37" w14:paraId="4A715CFF" w14:textId="77777777" w:rsidTr="00EF4610">
        <w:trPr>
          <w:trHeight w:val="22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15D5" w14:textId="3EEDA190" w:rsidR="00BA67E8" w:rsidRPr="00BA67E8" w:rsidRDefault="008834D2" w:rsidP="00500A3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A7BCC" w14:textId="7EED70BB" w:rsidR="00BA67E8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06.04.2023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1ED8" w14:textId="7D9B5599" w:rsidR="00BA67E8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82739" w14:textId="14892A10" w:rsidR="00BA67E8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06.04.2024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59EFC" w14:textId="068B5A2B" w:rsidR="00BA67E8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1885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0E4F8" w14:textId="2EC7770C" w:rsidR="00BA67E8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CB326" w14:textId="2EC7DD31" w:rsidR="00BA67E8" w:rsidRPr="00BA67E8" w:rsidRDefault="008834D2" w:rsidP="00500A3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1,80</w:t>
            </w:r>
          </w:p>
        </w:tc>
      </w:tr>
      <w:tr w:rsidR="006836DB" w:rsidRPr="00F17E37" w14:paraId="69DDB86F" w14:textId="77777777" w:rsidTr="00EF4610">
        <w:trPr>
          <w:trHeight w:val="22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85A8E" w14:textId="63569320" w:rsidR="006836DB" w:rsidRPr="00BA67E8" w:rsidRDefault="006836DB" w:rsidP="00500A3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A245" w14:textId="6F08AE91" w:rsidR="006836DB" w:rsidRDefault="006836DB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08.12.2023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C231B" w14:textId="03A3BC76" w:rsidR="006836DB" w:rsidRDefault="006836DB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AE2E" w14:textId="2A192BFC" w:rsidR="006836DB" w:rsidRDefault="006836DB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08.12.2024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FFB6" w14:textId="655ABE3D" w:rsidR="006836DB" w:rsidRDefault="006836DB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6439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E3A1" w14:textId="6CF0E96C" w:rsidR="006836DB" w:rsidRDefault="006836DB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C4A5D" w14:textId="70D52B8C" w:rsidR="006836DB" w:rsidRDefault="006836DB" w:rsidP="00500A3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1,80</w:t>
            </w:r>
          </w:p>
        </w:tc>
      </w:tr>
      <w:tr w:rsidR="00BA67E8" w:rsidRPr="00F17E37" w14:paraId="2E23C1DB" w14:textId="77777777" w:rsidTr="00EF4610">
        <w:trPr>
          <w:trHeight w:val="22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7235" w14:textId="337409F8" w:rsidR="00BA67E8" w:rsidRPr="00BA67E8" w:rsidRDefault="00BA67E8" w:rsidP="00500A3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N Grupa doo Bijeljina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F57B5" w14:textId="7DE48A46" w:rsidR="00BA67E8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07.09.2023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AFB7" w14:textId="787F50BB" w:rsidR="00BA67E8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5EE13" w14:textId="6CD29F04" w:rsidR="00BA67E8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07.09.2024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2CA4" w14:textId="32BD8D94" w:rsidR="00BA67E8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C4BF9" w14:textId="2C57314B" w:rsidR="00BA67E8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525E" w14:textId="280AC9F0" w:rsidR="00BA67E8" w:rsidRPr="00BA67E8" w:rsidRDefault="008834D2" w:rsidP="00500A3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</w:p>
        </w:tc>
      </w:tr>
      <w:tr w:rsidR="00484DC9" w:rsidRPr="00F17E37" w14:paraId="49B108E7" w14:textId="77777777" w:rsidTr="00EF4610">
        <w:trPr>
          <w:trHeight w:val="22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8FE55" w14:textId="448331A8" w:rsidR="00D937A7" w:rsidRPr="00BA67E8" w:rsidRDefault="008834D2" w:rsidP="00500A3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N Grupa doo Bijeljina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D65A" w14:textId="1AA06D58" w:rsidR="00D937A7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25.04.2023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FB82" w14:textId="78F33892" w:rsidR="00D937A7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588A4" w14:textId="0D44AFA5" w:rsidR="00D937A7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25.04.2023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A9F5" w14:textId="5165E792" w:rsidR="00D937A7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2155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068C" w14:textId="3FB48DE0" w:rsidR="00D937A7" w:rsidRPr="00BA67E8" w:rsidRDefault="008834D2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31.497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83473" w14:textId="0CB38F3D" w:rsidR="00D937A7" w:rsidRPr="00BA67E8" w:rsidRDefault="008834D2" w:rsidP="00500A3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</w:p>
        </w:tc>
      </w:tr>
      <w:tr w:rsidR="00EF4610" w:rsidRPr="00F17E37" w14:paraId="5F50FCC5" w14:textId="77777777" w:rsidTr="00EF4610">
        <w:trPr>
          <w:trHeight w:val="240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130FA" w14:textId="1CD012C4" w:rsidR="00EF4610" w:rsidRPr="00BA67E8" w:rsidRDefault="00EF4610" w:rsidP="00500A3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NN Holding doo BN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09FEA" w14:textId="407D934F" w:rsidR="00EF4610" w:rsidRDefault="0037136E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01.12.2023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3BD95" w14:textId="1FB83912" w:rsidR="00EF4610" w:rsidRDefault="0037136E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CD46C" w14:textId="181E5DE8" w:rsidR="00EF4610" w:rsidRDefault="0037136E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01.12.2023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DFE29" w14:textId="08C0A6F3" w:rsidR="00EF4610" w:rsidRDefault="0037136E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C5D4F" w14:textId="0EC54280" w:rsidR="00EF4610" w:rsidRDefault="0037136E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878E" w14:textId="4094D7A1" w:rsidR="00EF4610" w:rsidRDefault="0037136E" w:rsidP="00500A3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</w:p>
        </w:tc>
      </w:tr>
      <w:tr w:rsidR="00EF4610" w:rsidRPr="00F17E37" w14:paraId="6CEA2F8C" w14:textId="77777777" w:rsidTr="00EF4610">
        <w:trPr>
          <w:trHeight w:val="22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F59B1" w14:textId="6923A947" w:rsidR="00EF4610" w:rsidRPr="00BA67E8" w:rsidRDefault="0037136E" w:rsidP="00EF4610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bookmarkStart w:id="17" w:name="_Hlk160691321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Autocentar Nešković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091A1" w14:textId="67D2EE7B" w:rsidR="00EF4610" w:rsidRPr="00BA67E8" w:rsidRDefault="00EF4610" w:rsidP="00EF4610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750D" w14:textId="0F7DCA9F" w:rsidR="00EF4610" w:rsidRPr="00BA67E8" w:rsidRDefault="00EF4610" w:rsidP="00EF4610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A49F8" w14:textId="2A2CB08D" w:rsidR="00EF4610" w:rsidRPr="00BA67E8" w:rsidRDefault="00EF4610" w:rsidP="00EF4610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6532" w14:textId="2CB4ABB9" w:rsidR="00EF4610" w:rsidRPr="00BA67E8" w:rsidRDefault="00EF4610" w:rsidP="00EF4610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AE82F" w14:textId="13707315" w:rsidR="00EF4610" w:rsidRPr="00BA67E8" w:rsidRDefault="0037136E" w:rsidP="00EF4610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1.390.000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A35AD" w14:textId="29211EFF" w:rsidR="00EF4610" w:rsidRPr="00BA67E8" w:rsidRDefault="00EF4610" w:rsidP="00EF4610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  <w:bookmarkEnd w:id="17"/>
      <w:tr w:rsidR="00484DC9" w:rsidRPr="00F17E37" w14:paraId="161F2DEA" w14:textId="77777777" w:rsidTr="00EF4610">
        <w:trPr>
          <w:trHeight w:val="22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F7E1" w14:textId="77777777" w:rsidR="007A13BC" w:rsidRPr="00DF5B38" w:rsidRDefault="007A13BC" w:rsidP="00500A3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F5B38">
              <w:rPr>
                <w:rFonts w:asciiTheme="majorHAnsi" w:hAnsiTheme="majorHAns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873D6" w14:textId="77777777" w:rsidR="007A13BC" w:rsidRPr="00DF5B38" w:rsidRDefault="007A13BC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0D7BF" w14:textId="77777777" w:rsidR="007A13BC" w:rsidRPr="00DF5B38" w:rsidRDefault="007A13BC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18FBB" w14:textId="77777777" w:rsidR="007A13BC" w:rsidRPr="00DF5B38" w:rsidRDefault="007A13BC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3CE80" w14:textId="77777777" w:rsidR="007A13BC" w:rsidRPr="00DF5B38" w:rsidRDefault="007A13BC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5EEF9" w14:textId="30AAE0C1" w:rsidR="007A13BC" w:rsidRPr="00BA67E8" w:rsidRDefault="0037136E" w:rsidP="00500A3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5.491.497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DA491" w14:textId="77777777" w:rsidR="007A13BC" w:rsidRPr="00BA67E8" w:rsidRDefault="007A13BC" w:rsidP="00500A3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</w:tbl>
    <w:bookmarkEnd w:id="15"/>
    <w:bookmarkEnd w:id="16"/>
    <w:p w14:paraId="3D0F4552" w14:textId="48BB6D18" w:rsidR="00EA41BF" w:rsidRDefault="003E7430" w:rsidP="006A02DA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  <w:r w:rsidR="00EA41BF">
        <w:rPr>
          <w:rFonts w:asciiTheme="majorHAnsi" w:hAnsiTheme="majorHAnsi"/>
          <w:bCs/>
        </w:rPr>
        <w:t xml:space="preserve">    </w:t>
      </w:r>
    </w:p>
    <w:p w14:paraId="309988AA" w14:textId="486E2E52" w:rsidR="00E14F2D" w:rsidRDefault="00E14F2D" w:rsidP="006A02DA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</w:t>
      </w:r>
      <w:r w:rsidR="00F05587">
        <w:rPr>
          <w:rFonts w:asciiTheme="majorHAnsi" w:hAnsiTheme="majorHAnsi"/>
          <w:bCs/>
        </w:rPr>
        <w:t xml:space="preserve">     </w:t>
      </w:r>
      <w:r>
        <w:rPr>
          <w:rFonts w:asciiTheme="majorHAnsi" w:hAnsiTheme="majorHAnsi"/>
          <w:bCs/>
        </w:rPr>
        <w:t>Autocentar Nešković je odobravalo zajamove Nešković doo Bijeljina u iznosu od 1.390.000 KM sa kamatom od 2,20 i 2,8%.</w:t>
      </w:r>
    </w:p>
    <w:p w14:paraId="1EB2B4C8" w14:textId="5592D889" w:rsidR="00CC6958" w:rsidRPr="00F17563" w:rsidRDefault="005F45FD" w:rsidP="00F17563">
      <w:pPr>
        <w:ind w:right="-376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</w:p>
    <w:p w14:paraId="48CE1108" w14:textId="14FF0FA6" w:rsidR="00776104" w:rsidRPr="00B4515B" w:rsidRDefault="00776104" w:rsidP="00C475BB">
      <w:pPr>
        <w:jc w:val="both"/>
        <w:rPr>
          <w:rFonts w:asciiTheme="majorHAnsi" w:hAnsiTheme="majorHAnsi"/>
          <w:b/>
          <w:bCs/>
          <w:color w:val="FFFF00"/>
          <w:sz w:val="18"/>
          <w:szCs w:val="18"/>
        </w:rPr>
      </w:pPr>
      <w:bookmarkStart w:id="18" w:name="_Hlk125805376"/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>NOTA 1</w:t>
      </w:r>
      <w:r w:rsidR="00C95AD4">
        <w:rPr>
          <w:rFonts w:asciiTheme="majorHAnsi" w:hAnsiTheme="majorHAnsi"/>
          <w:b/>
          <w:bCs/>
          <w:sz w:val="18"/>
          <w:szCs w:val="18"/>
          <w:u w:val="single"/>
        </w:rPr>
        <w:t>6</w:t>
      </w: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>(AOP 051</w:t>
      </w:r>
      <w:r w:rsidRPr="00B4515B">
        <w:rPr>
          <w:rFonts w:asciiTheme="majorHAnsi" w:hAnsiTheme="majorHAnsi"/>
          <w:b/>
          <w:bCs/>
          <w:sz w:val="18"/>
          <w:szCs w:val="18"/>
        </w:rPr>
        <w:t>)</w:t>
      </w:r>
    </w:p>
    <w:p w14:paraId="00334843" w14:textId="2F3485CA" w:rsidR="00776104" w:rsidRPr="00DF5B38" w:rsidRDefault="00776104" w:rsidP="000C4F30">
      <w:pPr>
        <w:pStyle w:val="Heading2"/>
        <w:numPr>
          <w:ilvl w:val="0"/>
          <w:numId w:val="0"/>
        </w:numPr>
        <w:spacing w:after="0"/>
        <w:ind w:left="578" w:hanging="578"/>
      </w:pPr>
      <w:bookmarkStart w:id="19" w:name="_Toc64638667"/>
      <w:bookmarkEnd w:id="18"/>
      <w:r w:rsidRPr="00DF5B38">
        <w:t>Kratkoročni finansijski plasmani –depozit</w:t>
      </w:r>
      <w:bookmarkEnd w:id="19"/>
      <w:r w:rsidR="002748E5">
        <w:t>i i zajmovi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300"/>
        <w:gridCol w:w="431"/>
        <w:gridCol w:w="1220"/>
        <w:gridCol w:w="2199"/>
        <w:gridCol w:w="1340"/>
        <w:gridCol w:w="797"/>
      </w:tblGrid>
      <w:tr w:rsidR="00DF5B38" w:rsidRPr="00AF2A12" w14:paraId="178EB06A" w14:textId="77777777" w:rsidTr="00DF5B38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2BDD5AE" w14:textId="77777777" w:rsidR="00AF2A12" w:rsidRPr="00AF2A12" w:rsidRDefault="00AF2A12" w:rsidP="000C4F30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Naziv banke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BB4A9B" w14:textId="77777777" w:rsidR="00AF2A12" w:rsidRPr="00AF2A12" w:rsidRDefault="00AF2A12" w:rsidP="000C4F30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Dat.oročava.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14:paraId="2729E058" w14:textId="77777777" w:rsidR="00AF2A12" w:rsidRPr="00AF2A12" w:rsidRDefault="00AF2A12" w:rsidP="000C4F30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mj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90671D" w14:textId="77777777" w:rsidR="00AF2A12" w:rsidRPr="00AF2A12" w:rsidRDefault="00AF2A12" w:rsidP="000C4F30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Dospjeće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14:paraId="1AD08088" w14:textId="77777777" w:rsidR="00AF2A12" w:rsidRPr="00AF2A12" w:rsidRDefault="00AF2A12" w:rsidP="000C4F30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Br.ugovora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DF8F56" w14:textId="77777777" w:rsidR="00AF2A12" w:rsidRPr="00AF2A12" w:rsidRDefault="00AF2A12" w:rsidP="000C4F30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Iznos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5A8ABD58" w14:textId="77777777" w:rsidR="00AF2A12" w:rsidRPr="00AF2A12" w:rsidRDefault="00AF2A12" w:rsidP="000C4F30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%kam.</w:t>
            </w:r>
          </w:p>
        </w:tc>
      </w:tr>
      <w:tr w:rsidR="00DF5B38" w:rsidRPr="00AF2A12" w14:paraId="6F2A314D" w14:textId="77777777" w:rsidTr="00DF5B38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8B54C47" w14:textId="77777777" w:rsidR="00AF2A12" w:rsidRPr="00AF2A12" w:rsidRDefault="00AF2A12" w:rsidP="000C4F30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MF banka ad B.Luka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3C1DC1" w14:textId="522ADEAC" w:rsidR="00AF2A12" w:rsidRPr="00AF2A12" w:rsidRDefault="0081777C" w:rsidP="000C4F30">
            <w:pPr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18.10.2023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14:paraId="234E466A" w14:textId="3AE7E3DE" w:rsidR="00AF2A12" w:rsidRPr="00AF2A12" w:rsidRDefault="0081777C" w:rsidP="000C4F30">
            <w:pPr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F0070F" w14:textId="64694737" w:rsidR="00AF2A12" w:rsidRPr="00AF2A12" w:rsidRDefault="0081777C" w:rsidP="000C4F30">
            <w:pPr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18.10.2024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14:paraId="6F4B86EA" w14:textId="70370BEA" w:rsidR="00AF2A12" w:rsidRPr="00AF2A12" w:rsidRDefault="00AF2A12" w:rsidP="000C4F30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572</w:t>
            </w:r>
            <w:r w:rsidR="0081777C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2475570053870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83AF40" w14:textId="77777777" w:rsidR="00AF2A12" w:rsidRPr="00AF2A12" w:rsidRDefault="00AF2A12" w:rsidP="000C4F30">
            <w:pPr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9E707FC" w14:textId="7F5875A0" w:rsidR="00AF2A12" w:rsidRPr="00AF2A12" w:rsidRDefault="0081777C" w:rsidP="000C4F30">
            <w:pPr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2,60</w:t>
            </w:r>
          </w:p>
        </w:tc>
      </w:tr>
      <w:tr w:rsidR="00DF5B38" w:rsidRPr="00AF2A12" w14:paraId="522B513B" w14:textId="77777777" w:rsidTr="00DF5B38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CAC1077" w14:textId="77777777" w:rsidR="00AF2A12" w:rsidRPr="00AF2A12" w:rsidRDefault="00AF2A12" w:rsidP="000C4F30">
            <w:pPr>
              <w:rPr>
                <w:rFonts w:ascii="Cambria" w:eastAsia="Times New Roman" w:hAnsi="Cambria" w:cs="Calibri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sz w:val="18"/>
                <w:szCs w:val="18"/>
                <w:lang w:val="sr-Latn-RS" w:eastAsia="sr-Latn-RS"/>
              </w:rPr>
              <w:t>Zirat Banka dd Sar.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00A6EE" w14:textId="28C5CF7F" w:rsidR="00AF2A12" w:rsidRPr="00AF2A12" w:rsidRDefault="0081777C" w:rsidP="000C4F30">
            <w:pPr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18.10.2023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14:paraId="6410E27C" w14:textId="6CF713BB" w:rsidR="00AF2A12" w:rsidRPr="00AF2A12" w:rsidRDefault="0081777C" w:rsidP="000C4F30">
            <w:pPr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6CD89C8" w14:textId="198B07B3" w:rsidR="00AF2A12" w:rsidRPr="00AF2A12" w:rsidRDefault="0081777C" w:rsidP="000C4F30">
            <w:pPr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18.10.2024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14:paraId="462BBC96" w14:textId="3FD86CE4" w:rsidR="00AF2A12" w:rsidRPr="00AF2A12" w:rsidRDefault="00A7411F" w:rsidP="000C4F30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DF5B38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1863415570</w:t>
            </w:r>
            <w:r w:rsidR="0081777C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228491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EE94F2" w14:textId="77777777" w:rsidR="00AF2A12" w:rsidRPr="00AF2A12" w:rsidRDefault="00AF2A12" w:rsidP="000C4F30">
            <w:pPr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59D4C235" w14:textId="77777777" w:rsidR="00AF2A12" w:rsidRPr="00AF2A12" w:rsidRDefault="00AF2A12" w:rsidP="000C4F30">
            <w:pPr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1,5</w:t>
            </w:r>
          </w:p>
        </w:tc>
      </w:tr>
      <w:tr w:rsidR="00DF5B38" w:rsidRPr="00AF2A12" w14:paraId="75AEE3C3" w14:textId="77777777" w:rsidTr="0081777C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</w:tcPr>
          <w:p w14:paraId="62D82670" w14:textId="6010FB2E" w:rsidR="00AF2A12" w:rsidRPr="00AF2A12" w:rsidRDefault="0081777C" w:rsidP="000C4F30">
            <w:pPr>
              <w:rPr>
                <w:rFonts w:ascii="Cambria" w:eastAsia="Times New Roman" w:hAnsi="Cambria" w:cs="Calibri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val="sr-Latn-RS" w:eastAsia="sr-Latn-RS"/>
              </w:rPr>
              <w:t>Sindikat jzu Zvornik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9478702" w14:textId="455EBCEA" w:rsidR="00AF2A12" w:rsidRPr="00AF2A12" w:rsidRDefault="00E13151" w:rsidP="000C4F30">
            <w:pPr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05.01.2023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681315EA" w14:textId="472B15B9" w:rsidR="00AF2A12" w:rsidRPr="00AF2A12" w:rsidRDefault="00E13151" w:rsidP="000C4F30">
            <w:pPr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F3CA912" w14:textId="1DD0653A" w:rsidR="00AF2A12" w:rsidRPr="00AF2A12" w:rsidRDefault="00E13151" w:rsidP="000C4F30">
            <w:pPr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05.01.2024</w:t>
            </w:r>
          </w:p>
        </w:tc>
        <w:tc>
          <w:tcPr>
            <w:tcW w:w="2199" w:type="dxa"/>
            <w:shd w:val="clear" w:color="auto" w:fill="auto"/>
            <w:noWrap/>
            <w:vAlign w:val="bottom"/>
          </w:tcPr>
          <w:p w14:paraId="152EE312" w14:textId="71310CB6" w:rsidR="00AF2A12" w:rsidRPr="00AF2A12" w:rsidRDefault="00EE115B" w:rsidP="000C4F30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6864/22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2C9E09D" w14:textId="48E9FDC4" w:rsidR="00AF2A12" w:rsidRPr="00AF2A12" w:rsidRDefault="0081777C" w:rsidP="000C4F30">
            <w:pPr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3.000</w:t>
            </w:r>
            <w:r w:rsidR="00081400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,00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14:paraId="55BAADEB" w14:textId="248C51C8" w:rsidR="00AF2A12" w:rsidRPr="00AF2A12" w:rsidRDefault="00AF2A12" w:rsidP="000C4F30">
            <w:pPr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636398" w:rsidRPr="00AF2A12" w14:paraId="4E3A6DC5" w14:textId="77777777" w:rsidTr="00AF308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B669" w14:textId="18CAE607" w:rsidR="00636398" w:rsidRPr="00AF2A12" w:rsidRDefault="00636398" w:rsidP="00636398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Komerc.banka ad BL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6BCAD" w14:textId="3AE750CB" w:rsidR="00636398" w:rsidRPr="00AF2A12" w:rsidRDefault="00636398" w:rsidP="00636398">
            <w:pPr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26.10.2021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10D38" w14:textId="571342B4" w:rsidR="00636398" w:rsidRPr="00AF2A12" w:rsidRDefault="00636398" w:rsidP="00636398">
            <w:pPr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4E50D" w14:textId="18F2CDC2" w:rsidR="00636398" w:rsidRPr="00AF2A12" w:rsidRDefault="00636398" w:rsidP="00636398">
            <w:pPr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26.10.2024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3F70B" w14:textId="35CC4133" w:rsidR="00636398" w:rsidRPr="00AF2A12" w:rsidRDefault="00636398" w:rsidP="00636398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DP 2021/52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93A3D" w14:textId="77EE246E" w:rsidR="00636398" w:rsidRPr="00AF2A12" w:rsidRDefault="00636398" w:rsidP="00636398">
            <w:pPr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3E20D9">
              <w:rPr>
                <w:rFonts w:asciiTheme="majorHAnsi" w:hAnsiTheme="majorHAns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F674" w14:textId="05F8872D" w:rsidR="00636398" w:rsidRPr="00AF2A12" w:rsidRDefault="00636398" w:rsidP="00636398">
            <w:pPr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1,45</w:t>
            </w:r>
          </w:p>
        </w:tc>
      </w:tr>
      <w:tr w:rsidR="00636398" w:rsidRPr="00AF2A12" w14:paraId="59FAC68F" w14:textId="77777777" w:rsidTr="00AF3088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921029" w14:textId="24EF7AC2" w:rsidR="00636398" w:rsidRPr="00AF2A12" w:rsidRDefault="00AF3088" w:rsidP="007B5750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bookmarkStart w:id="20" w:name="_Hlk122337101"/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Ukupno: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82B675" w14:textId="0BE43CF9" w:rsidR="00636398" w:rsidRPr="00AF2A12" w:rsidRDefault="00636398" w:rsidP="007B5750">
            <w:pPr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9E7DDF" w14:textId="68D9F04A" w:rsidR="00636398" w:rsidRPr="00AF2A12" w:rsidRDefault="00636398" w:rsidP="007B5750">
            <w:pPr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4FA5E9" w14:textId="475A28BF" w:rsidR="00636398" w:rsidRPr="00AF2A12" w:rsidRDefault="00636398" w:rsidP="007B5750">
            <w:pPr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9CA393" w14:textId="7FADBDE0" w:rsidR="00636398" w:rsidRPr="00AF2A12" w:rsidRDefault="00636398" w:rsidP="007B5750">
            <w:pP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3C26A1" w14:textId="2BCB14FE" w:rsidR="00636398" w:rsidRPr="00AF2A12" w:rsidRDefault="00AF3088" w:rsidP="007B5750">
            <w:pPr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1.753.000</w:t>
            </w:r>
            <w:r w:rsidR="00081400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,00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A2BB5E" w14:textId="59A83823" w:rsidR="00636398" w:rsidRPr="00AF2A12" w:rsidRDefault="00636398" w:rsidP="007B5750">
            <w:pPr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bookmarkEnd w:id="20"/>
    </w:tbl>
    <w:p w14:paraId="5D435F51" w14:textId="50B393AF" w:rsidR="00156730" w:rsidRDefault="00156730" w:rsidP="007B5750">
      <w:pPr>
        <w:tabs>
          <w:tab w:val="left" w:pos="1035"/>
        </w:tabs>
        <w:jc w:val="both"/>
        <w:rPr>
          <w:rFonts w:asciiTheme="majorHAnsi" w:hAnsiTheme="majorHAnsi"/>
        </w:rPr>
      </w:pPr>
    </w:p>
    <w:p w14:paraId="4B741296" w14:textId="0B5E82E6" w:rsidR="00156730" w:rsidRDefault="00E116E2" w:rsidP="007B575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156730">
        <w:rPr>
          <w:rFonts w:asciiTheme="majorHAnsi" w:hAnsiTheme="majorHAnsi"/>
        </w:rPr>
        <w:t>Vodeći računa o principima ulaganja</w:t>
      </w:r>
      <w:r w:rsidR="001B3D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prilikom oročavanja,</w:t>
      </w:r>
      <w:r w:rsidR="00156730">
        <w:rPr>
          <w:rFonts w:asciiTheme="majorHAnsi" w:hAnsiTheme="majorHAnsi"/>
        </w:rPr>
        <w:t xml:space="preserve">navedeni depoziti se koriste za pokriće garantnog fonda </w:t>
      </w:r>
      <w:r>
        <w:rPr>
          <w:rFonts w:asciiTheme="majorHAnsi" w:hAnsiTheme="majorHAnsi"/>
        </w:rPr>
        <w:t>i</w:t>
      </w:r>
      <w:r w:rsidR="00156730">
        <w:rPr>
          <w:rFonts w:asciiTheme="majorHAnsi" w:hAnsiTheme="majorHAnsi"/>
        </w:rPr>
        <w:t xml:space="preserve"> tehničkih rezervi </w:t>
      </w:r>
      <w:r w:rsidR="000F7306">
        <w:rPr>
          <w:rFonts w:asciiTheme="majorHAnsi" w:hAnsiTheme="majorHAnsi"/>
        </w:rPr>
        <w:t>D</w:t>
      </w:r>
      <w:r w:rsidR="00156730">
        <w:rPr>
          <w:rFonts w:asciiTheme="majorHAnsi" w:hAnsiTheme="majorHAnsi"/>
        </w:rPr>
        <w:t>ruštva</w:t>
      </w:r>
      <w:r w:rsidR="00F05587">
        <w:rPr>
          <w:rFonts w:asciiTheme="majorHAnsi" w:hAnsiTheme="majorHAnsi"/>
        </w:rPr>
        <w:t>.</w:t>
      </w:r>
    </w:p>
    <w:p w14:paraId="47EC4C72" w14:textId="45F3CD7D" w:rsidR="0071062A" w:rsidRPr="005C1951" w:rsidRDefault="009D5F20" w:rsidP="00F0558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0A2D3C">
        <w:rPr>
          <w:rFonts w:asciiTheme="majorHAnsi" w:hAnsiTheme="majorHAnsi"/>
        </w:rPr>
        <w:t xml:space="preserve">  </w:t>
      </w:r>
    </w:p>
    <w:p w14:paraId="15FA01B2" w14:textId="7B2FDC6C" w:rsidR="00EC7DF4" w:rsidRPr="00B4515B" w:rsidRDefault="00EC7DF4" w:rsidP="00EC7DF4">
      <w:pPr>
        <w:jc w:val="both"/>
        <w:rPr>
          <w:rFonts w:asciiTheme="majorHAnsi" w:hAnsiTheme="majorHAnsi"/>
          <w:b/>
          <w:bCs/>
          <w:sz w:val="18"/>
          <w:szCs w:val="18"/>
        </w:rPr>
      </w:pP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>NOTA 1</w:t>
      </w:r>
      <w:r w:rsidR="003D05FA">
        <w:rPr>
          <w:rFonts w:asciiTheme="majorHAnsi" w:hAnsiTheme="majorHAnsi"/>
          <w:b/>
          <w:bCs/>
          <w:sz w:val="18"/>
          <w:szCs w:val="18"/>
          <w:u w:val="single"/>
        </w:rPr>
        <w:t>7</w:t>
      </w: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>(AOP 053</w:t>
      </w:r>
      <w:r w:rsidRPr="00B4515B">
        <w:rPr>
          <w:rFonts w:asciiTheme="majorHAnsi" w:hAnsiTheme="majorHAnsi"/>
          <w:b/>
          <w:bCs/>
          <w:sz w:val="18"/>
          <w:szCs w:val="18"/>
        </w:rPr>
        <w:t>)</w:t>
      </w:r>
    </w:p>
    <w:p w14:paraId="115AB47A" w14:textId="77777777" w:rsidR="00252C8F" w:rsidRPr="00DF5B38" w:rsidRDefault="00252C8F" w:rsidP="00EC7DF4">
      <w:pPr>
        <w:jc w:val="both"/>
        <w:rPr>
          <w:rFonts w:asciiTheme="majorHAnsi" w:hAnsiTheme="majorHAnsi"/>
          <w:b/>
          <w:bCs/>
          <w:color w:val="FFFF00"/>
        </w:rPr>
      </w:pPr>
    </w:p>
    <w:p w14:paraId="4CACA2B6" w14:textId="5026F953" w:rsidR="00FD12E9" w:rsidRPr="00252C8F" w:rsidRDefault="00EC7DF4" w:rsidP="00252C8F">
      <w:pPr>
        <w:jc w:val="both"/>
        <w:rPr>
          <w:rFonts w:asciiTheme="majorHAnsi" w:hAnsiTheme="majorHAnsi"/>
          <w:b/>
          <w:bCs/>
        </w:rPr>
      </w:pPr>
      <w:r w:rsidRPr="00237F03">
        <w:rPr>
          <w:rFonts w:asciiTheme="majorHAnsi" w:hAnsiTheme="majorHAnsi"/>
          <w:b/>
          <w:bCs/>
        </w:rPr>
        <w:t xml:space="preserve">Dio dugoročnih deponovanja </w:t>
      </w:r>
      <w:r w:rsidR="00237F03">
        <w:rPr>
          <w:rFonts w:asciiTheme="majorHAnsi" w:hAnsiTheme="majorHAnsi"/>
          <w:b/>
          <w:bCs/>
        </w:rPr>
        <w:t xml:space="preserve">i </w:t>
      </w:r>
      <w:r w:rsidRPr="00237F03">
        <w:rPr>
          <w:rFonts w:asciiTheme="majorHAnsi" w:hAnsiTheme="majorHAnsi"/>
          <w:b/>
          <w:bCs/>
        </w:rPr>
        <w:t>ulaganja koji dospjevaju za naplatu u periodu do godinu dana</w:t>
      </w:r>
    </w:p>
    <w:p w14:paraId="2472E5A5" w14:textId="252A280F" w:rsidR="00EC7DF4" w:rsidRDefault="00FD12E9" w:rsidP="00252C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237F03" w:rsidRPr="00237F03">
        <w:rPr>
          <w:rFonts w:asciiTheme="majorHAnsi" w:hAnsiTheme="majorHAnsi"/>
        </w:rPr>
        <w:t xml:space="preserve">Zajmovi koji su </w:t>
      </w:r>
      <w:r w:rsidR="00237F03">
        <w:rPr>
          <w:rFonts w:asciiTheme="majorHAnsi" w:hAnsiTheme="majorHAnsi"/>
        </w:rPr>
        <w:t>odobreni pravnim licima Nešković doo Bijeljina na 2.000.000 KM i Brčko-gas Brčko</w:t>
      </w:r>
    </w:p>
    <w:p w14:paraId="0B088000" w14:textId="71D47915" w:rsidR="00237F03" w:rsidRDefault="00237F03" w:rsidP="00252C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1.000.000</w:t>
      </w:r>
      <w:r w:rsidR="0069015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KM su dugoročni zajmovi odobreni na 5 godina i godišnjom otplatom glavnice.</w:t>
      </w:r>
    </w:p>
    <w:p w14:paraId="54F32078" w14:textId="396CF525" w:rsidR="00EC7DF4" w:rsidRDefault="00237F03" w:rsidP="003C796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Obzirom da godišnji iznos zajma Nešković doo Bijeljina 400.000 KM dospijeva 31.01.202</w:t>
      </w:r>
      <w:r w:rsidR="00690152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a zajam Brčko-gas Brčko dospijeva 17.12.202</w:t>
      </w:r>
      <w:r w:rsidR="00690152">
        <w:rPr>
          <w:rFonts w:asciiTheme="majorHAnsi" w:hAnsiTheme="majorHAnsi"/>
        </w:rPr>
        <w:t>4</w:t>
      </w:r>
      <w:r w:rsidR="00331137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iz</w:t>
      </w:r>
      <w:r w:rsidR="00331137">
        <w:rPr>
          <w:rFonts w:asciiTheme="majorHAnsi" w:hAnsiTheme="majorHAnsi"/>
        </w:rPr>
        <w:t>nos od 600.000 KM je knjižen na konto kratkoročnih potraživanja,odnosno</w:t>
      </w:r>
      <w:r w:rsidR="002748E5">
        <w:rPr>
          <w:rFonts w:asciiTheme="majorHAnsi" w:hAnsiTheme="majorHAnsi"/>
        </w:rPr>
        <w:t xml:space="preserve"> na potraživanja koja</w:t>
      </w:r>
      <w:r w:rsidR="00331137">
        <w:rPr>
          <w:rFonts w:asciiTheme="majorHAnsi" w:hAnsiTheme="majorHAnsi"/>
        </w:rPr>
        <w:t xml:space="preserve"> dospjevaju godinu dana od dana bilansiranja.</w:t>
      </w:r>
    </w:p>
    <w:p w14:paraId="38C67713" w14:textId="77777777" w:rsidR="003C7963" w:rsidRDefault="003C7963" w:rsidP="003C7963">
      <w:pPr>
        <w:jc w:val="both"/>
        <w:rPr>
          <w:rFonts w:asciiTheme="majorHAnsi" w:hAnsiTheme="majorHAnsi"/>
        </w:rPr>
      </w:pPr>
    </w:p>
    <w:p w14:paraId="6793E46A" w14:textId="7B9A8165" w:rsidR="00776104" w:rsidRPr="00B4515B" w:rsidRDefault="00776104" w:rsidP="003E7430">
      <w:pPr>
        <w:jc w:val="both"/>
        <w:rPr>
          <w:rFonts w:asciiTheme="majorHAnsi" w:hAnsiTheme="majorHAnsi"/>
          <w:b/>
          <w:bCs/>
          <w:sz w:val="18"/>
          <w:szCs w:val="18"/>
          <w:u w:val="single"/>
        </w:rPr>
      </w:pP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>NOTA 1</w:t>
      </w:r>
      <w:r w:rsidR="003D05FA">
        <w:rPr>
          <w:rFonts w:asciiTheme="majorHAnsi" w:hAnsiTheme="majorHAnsi"/>
          <w:b/>
          <w:bCs/>
          <w:sz w:val="18"/>
          <w:szCs w:val="18"/>
          <w:u w:val="single"/>
        </w:rPr>
        <w:t>8</w:t>
      </w: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>(AOP 055)</w:t>
      </w:r>
    </w:p>
    <w:p w14:paraId="2FAEB357" w14:textId="031870EA" w:rsidR="009767AA" w:rsidRPr="006E36DE" w:rsidRDefault="00DA0EC4" w:rsidP="002748E5">
      <w:pPr>
        <w:pStyle w:val="Heading2"/>
        <w:numPr>
          <w:ilvl w:val="0"/>
          <w:numId w:val="0"/>
        </w:numPr>
        <w:spacing w:after="0"/>
        <w:ind w:left="578" w:hanging="578"/>
      </w:pPr>
      <w:bookmarkStart w:id="21" w:name="_Toc64638668"/>
      <w:r>
        <w:t xml:space="preserve"> </w:t>
      </w:r>
      <w:r w:rsidR="00776104" w:rsidRPr="00CD065D">
        <w:t>Finansijska sredstva po fer vrijednosti kroz bilans uspjeha</w:t>
      </w:r>
      <w:r w:rsidR="006E36DE">
        <w:t xml:space="preserve">            </w:t>
      </w:r>
      <w:r>
        <w:t xml:space="preserve">                     </w:t>
      </w:r>
      <w:r w:rsidR="00465C0B">
        <w:t xml:space="preserve">                 </w:t>
      </w:r>
      <w:r>
        <w:t xml:space="preserve"> </w:t>
      </w:r>
      <w:r w:rsidR="00776104" w:rsidRPr="006E36DE">
        <w:rPr>
          <w:b w:val="0"/>
        </w:rPr>
        <w:t>Društvo raspolaže s</w:t>
      </w:r>
      <w:r w:rsidR="00C32231" w:rsidRPr="006E36DE">
        <w:rPr>
          <w:b w:val="0"/>
        </w:rPr>
        <w:t>a akcijama sledećih komitenata</w:t>
      </w:r>
      <w:r w:rsidR="006E36DE">
        <w:t>:</w:t>
      </w:r>
      <w:bookmarkEnd w:id="21"/>
    </w:p>
    <w:tbl>
      <w:tblPr>
        <w:tblW w:w="9425" w:type="dxa"/>
        <w:tblInd w:w="93" w:type="dxa"/>
        <w:tblLook w:val="04A0" w:firstRow="1" w:lastRow="0" w:firstColumn="1" w:lastColumn="0" w:noHBand="0" w:noVBand="1"/>
      </w:tblPr>
      <w:tblGrid>
        <w:gridCol w:w="1470"/>
        <w:gridCol w:w="2348"/>
        <w:gridCol w:w="1243"/>
        <w:gridCol w:w="1239"/>
        <w:gridCol w:w="1541"/>
        <w:gridCol w:w="1584"/>
      </w:tblGrid>
      <w:tr w:rsidR="00776104" w:rsidRPr="00F17E37" w14:paraId="1A3EF925" w14:textId="77777777" w:rsidTr="008A3FE8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DB9B" w14:textId="77777777" w:rsidR="00776104" w:rsidRPr="00F17E37" w:rsidRDefault="00776104" w:rsidP="006E36D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Oznaka HOV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C2B1" w14:textId="77777777" w:rsidR="00776104" w:rsidRPr="00F17E37" w:rsidRDefault="00817BEF" w:rsidP="006E36D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komitenta</w:t>
            </w:r>
            <w:r w:rsidR="00776104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E408" w14:textId="77777777" w:rsidR="00776104" w:rsidRPr="00F17E37" w:rsidRDefault="00776104" w:rsidP="006E36D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Broj akcija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D7AD" w14:textId="77777777" w:rsidR="00776104" w:rsidRPr="00F17E37" w:rsidRDefault="00776104" w:rsidP="006E36D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Cijena akcije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00B4" w14:textId="77777777" w:rsidR="00776104" w:rsidRPr="00F17E37" w:rsidRDefault="00776104" w:rsidP="006E36D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Vrijednost</w:t>
            </w:r>
          </w:p>
        </w:tc>
      </w:tr>
      <w:tr w:rsidR="00776104" w:rsidRPr="00F17E37" w14:paraId="23F2CFF6" w14:textId="77777777" w:rsidTr="00F021EE">
        <w:trPr>
          <w:trHeight w:val="3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2170" w14:textId="77777777" w:rsidR="00776104" w:rsidRPr="00F17E37" w:rsidRDefault="00776104" w:rsidP="006E36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RFUM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90EA" w14:textId="77777777" w:rsidR="00776104" w:rsidRPr="00F17E37" w:rsidRDefault="00817BEF" w:rsidP="006E36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Raf.ulja Modriča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48EF" w14:textId="77777777" w:rsidR="00776104" w:rsidRPr="00F17E37" w:rsidRDefault="00776104" w:rsidP="006E36DE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152000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7D032" w14:textId="03FE2DA0" w:rsidR="00776104" w:rsidRPr="00F17E37" w:rsidRDefault="007B72F0" w:rsidP="006E36DE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AB9B2" w14:textId="24F10DD9" w:rsidR="00776104" w:rsidRPr="00F17E37" w:rsidRDefault="00AE69D5" w:rsidP="006E36DE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13.224,00</w:t>
            </w:r>
          </w:p>
        </w:tc>
      </w:tr>
      <w:tr w:rsidR="00776104" w:rsidRPr="00F17E37" w14:paraId="5E061215" w14:textId="77777777" w:rsidTr="00F021EE">
        <w:trPr>
          <w:trHeight w:val="3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D23B" w14:textId="77777777" w:rsidR="00776104" w:rsidRPr="00F17E37" w:rsidRDefault="00776104" w:rsidP="006E36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HEDR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EE4F" w14:textId="77777777" w:rsidR="00776104" w:rsidRPr="00F17E37" w:rsidRDefault="00817BEF" w:rsidP="006E36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Hid.na drini Višegrad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347A" w14:textId="77777777" w:rsidR="00776104" w:rsidRPr="00F17E37" w:rsidRDefault="00776104" w:rsidP="006E36DE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5F5BF" w14:textId="0009151C" w:rsidR="00776104" w:rsidRPr="00F17E37" w:rsidRDefault="007B72F0" w:rsidP="006E36DE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1A0E3" w14:textId="0C093B91" w:rsidR="00776104" w:rsidRPr="00F17E37" w:rsidRDefault="00AE69D5" w:rsidP="006E36DE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805,70</w:t>
            </w:r>
          </w:p>
        </w:tc>
      </w:tr>
      <w:tr w:rsidR="00776104" w:rsidRPr="00F17E37" w14:paraId="6CF466A3" w14:textId="77777777" w:rsidTr="00F021EE">
        <w:trPr>
          <w:trHeight w:val="3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A5DE" w14:textId="77777777" w:rsidR="00776104" w:rsidRPr="00F17E37" w:rsidRDefault="00776104" w:rsidP="006E36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RNAF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0141" w14:textId="77777777" w:rsidR="00776104" w:rsidRPr="00F17E37" w:rsidRDefault="00817BEF" w:rsidP="006E36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Rafinerija nafte Brod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D8A8" w14:textId="77777777" w:rsidR="00776104" w:rsidRPr="00F17E37" w:rsidRDefault="00776104" w:rsidP="006E36DE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110317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867CA" w14:textId="23214838" w:rsidR="00776104" w:rsidRPr="00F17E37" w:rsidRDefault="007B72F0" w:rsidP="006E36DE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2AA85" w14:textId="32263962" w:rsidR="00776104" w:rsidRPr="00F17E37" w:rsidRDefault="00AE69D5" w:rsidP="006E36DE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1.103,17</w:t>
            </w:r>
          </w:p>
        </w:tc>
      </w:tr>
      <w:tr w:rsidR="00593759" w:rsidRPr="00F17E37" w14:paraId="459D8D24" w14:textId="77777777" w:rsidTr="008A3FE8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26F80" w14:textId="77777777" w:rsidR="00593759" w:rsidRPr="00F17E37" w:rsidRDefault="00593759" w:rsidP="006E36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INOP-U-A 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7E1C" w14:textId="77777777" w:rsidR="00593759" w:rsidRPr="00F17E37" w:rsidRDefault="00593759" w:rsidP="006E36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DUIF-Invest nova u preoblikovanju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EAE59" w14:textId="77777777" w:rsidR="00593759" w:rsidRPr="00F17E37" w:rsidRDefault="00593759" w:rsidP="006E36DE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7919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34C52" w14:textId="14156556" w:rsidR="00593759" w:rsidRPr="00F17E37" w:rsidRDefault="007B72F0" w:rsidP="006E36DE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3C446" w14:textId="05B09936" w:rsidR="00593759" w:rsidRPr="00F17E37" w:rsidRDefault="00AE69D5" w:rsidP="006E36DE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1.769.89</w:t>
            </w:r>
          </w:p>
        </w:tc>
      </w:tr>
      <w:tr w:rsidR="00776104" w:rsidRPr="00F17E37" w14:paraId="553D75D9" w14:textId="77777777" w:rsidTr="00386894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8481" w14:textId="77777777" w:rsidR="00776104" w:rsidRPr="00F17E37" w:rsidRDefault="00776104" w:rsidP="006E36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PTRL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2E51" w14:textId="77777777" w:rsidR="00776104" w:rsidRPr="00F17E37" w:rsidRDefault="00817BEF" w:rsidP="006E36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Petrol B.Luka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B105" w14:textId="20E3A3D0" w:rsidR="00776104" w:rsidRPr="00F17E37" w:rsidRDefault="008508F3" w:rsidP="006E36DE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11679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0CD42" w14:textId="34940842" w:rsidR="00776104" w:rsidRPr="00F17E37" w:rsidRDefault="007B72F0" w:rsidP="006E36DE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F188B" w14:textId="2C359274" w:rsidR="00776104" w:rsidRPr="00F17E37" w:rsidRDefault="00AE69D5" w:rsidP="006E36DE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7.591,35</w:t>
            </w:r>
          </w:p>
        </w:tc>
      </w:tr>
      <w:tr w:rsidR="00776104" w:rsidRPr="00F17E37" w14:paraId="071D5EF7" w14:textId="77777777" w:rsidTr="00386894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EDF26" w14:textId="77777777" w:rsidR="00776104" w:rsidRPr="00F17E37" w:rsidRDefault="00776104" w:rsidP="003E743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37C10" w14:textId="77777777" w:rsidR="00776104" w:rsidRPr="00F17E37" w:rsidRDefault="00776104" w:rsidP="003E743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41B0" w14:textId="77777777" w:rsidR="00776104" w:rsidRPr="00F17E37" w:rsidRDefault="00776104" w:rsidP="003E743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C88A" w14:textId="0DC11206" w:rsidR="00776104" w:rsidRPr="00F17E37" w:rsidRDefault="00776104" w:rsidP="003E743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13A89" w14:textId="77777777" w:rsidR="00776104" w:rsidRPr="00F17E37" w:rsidRDefault="00776104" w:rsidP="003E743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82E4" w14:textId="66E7FDD5" w:rsidR="00776104" w:rsidRPr="00F17E37" w:rsidRDefault="00AE69D5" w:rsidP="003E7430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24.494,11</w:t>
            </w:r>
          </w:p>
        </w:tc>
      </w:tr>
    </w:tbl>
    <w:p w14:paraId="23857EF8" w14:textId="542D0EB1" w:rsidR="006F0AC0" w:rsidRDefault="006F0AC0" w:rsidP="00471259">
      <w:pPr>
        <w:jc w:val="both"/>
        <w:rPr>
          <w:rFonts w:asciiTheme="majorHAnsi" w:hAnsiTheme="majorHAnsi"/>
          <w:bCs/>
        </w:rPr>
      </w:pPr>
    </w:p>
    <w:p w14:paraId="0CD0E035" w14:textId="2FA65437" w:rsidR="00471259" w:rsidRDefault="006F0AC0" w:rsidP="006F1D60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C475BB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Na dan 31.12.20</w:t>
      </w:r>
      <w:r w:rsidR="00254321">
        <w:rPr>
          <w:rFonts w:asciiTheme="majorHAnsi" w:hAnsiTheme="majorHAnsi"/>
          <w:bCs/>
        </w:rPr>
        <w:t>2</w:t>
      </w:r>
      <w:r w:rsidR="007B72F0">
        <w:rPr>
          <w:rFonts w:asciiTheme="majorHAnsi" w:hAnsiTheme="majorHAnsi"/>
          <w:bCs/>
        </w:rPr>
        <w:t>3</w:t>
      </w:r>
      <w:r w:rsidR="00776104" w:rsidRPr="00F17E37">
        <w:rPr>
          <w:rFonts w:asciiTheme="majorHAnsi" w:hAnsiTheme="majorHAnsi"/>
          <w:bCs/>
        </w:rPr>
        <w:t xml:space="preserve">.g. izvodom iz Centralnog </w:t>
      </w:r>
      <w:r w:rsidR="007C3E28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registra je potvđeno stanje akcija po</w:t>
      </w:r>
      <w:r w:rsidR="007C3E28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komitentima kojima </w:t>
      </w:r>
      <w:r w:rsidR="00E956D4">
        <w:rPr>
          <w:rFonts w:asciiTheme="majorHAnsi" w:hAnsiTheme="majorHAnsi"/>
          <w:bCs/>
        </w:rPr>
        <w:t>D</w:t>
      </w:r>
      <w:r w:rsidR="00776104" w:rsidRPr="00F17E37">
        <w:rPr>
          <w:rFonts w:asciiTheme="majorHAnsi" w:hAnsiTheme="majorHAnsi"/>
          <w:bCs/>
        </w:rPr>
        <w:t>ruštvo raspolaže</w:t>
      </w:r>
      <w:r w:rsidR="007B72F0">
        <w:rPr>
          <w:rFonts w:asciiTheme="majorHAnsi" w:hAnsiTheme="majorHAnsi"/>
          <w:bCs/>
        </w:rPr>
        <w:t>.</w:t>
      </w:r>
      <w:r w:rsidR="006F1D60">
        <w:rPr>
          <w:rFonts w:asciiTheme="majorHAnsi" w:hAnsiTheme="majorHAnsi"/>
          <w:bCs/>
        </w:rPr>
        <w:t xml:space="preserve">                                                                                      </w:t>
      </w:r>
      <w:r w:rsidR="002748E5">
        <w:rPr>
          <w:rFonts w:asciiTheme="majorHAnsi" w:hAnsiTheme="majorHAnsi"/>
          <w:bCs/>
        </w:rPr>
        <w:t xml:space="preserve">   </w:t>
      </w:r>
      <w:r w:rsidR="00016471">
        <w:rPr>
          <w:rFonts w:asciiTheme="majorHAnsi" w:hAnsiTheme="majorHAnsi"/>
          <w:bCs/>
        </w:rPr>
        <w:t xml:space="preserve">             </w:t>
      </w:r>
      <w:r w:rsidR="007B72F0">
        <w:rPr>
          <w:rFonts w:asciiTheme="majorHAnsi" w:hAnsiTheme="majorHAnsi"/>
          <w:bCs/>
        </w:rPr>
        <w:t xml:space="preserve">                  </w:t>
      </w:r>
      <w:r w:rsidR="00016471">
        <w:rPr>
          <w:rFonts w:asciiTheme="majorHAnsi" w:hAnsiTheme="majorHAnsi"/>
          <w:bCs/>
        </w:rPr>
        <w:t xml:space="preserve">     </w:t>
      </w:r>
      <w:r w:rsidR="00D06130">
        <w:rPr>
          <w:rFonts w:asciiTheme="majorHAnsi" w:hAnsiTheme="majorHAnsi"/>
          <w:bCs/>
        </w:rPr>
        <w:t xml:space="preserve">         </w:t>
      </w:r>
      <w:r w:rsidR="00DD793A">
        <w:rPr>
          <w:rFonts w:asciiTheme="majorHAnsi" w:hAnsiTheme="majorHAnsi"/>
          <w:bCs/>
        </w:rPr>
        <w:t>V</w:t>
      </w:r>
      <w:r w:rsidR="00776104" w:rsidRPr="00F17E37">
        <w:rPr>
          <w:rFonts w:asciiTheme="majorHAnsi" w:hAnsiTheme="majorHAnsi"/>
          <w:bCs/>
        </w:rPr>
        <w:t>rednovanje</w:t>
      </w:r>
      <w:r w:rsidR="007C3E28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akcija</w:t>
      </w:r>
      <w:r w:rsidR="007C3E28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se</w:t>
      </w:r>
      <w:r w:rsidR="007C3E28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vrši</w:t>
      </w:r>
      <w:r w:rsidR="007C3E28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svođenjem</w:t>
      </w:r>
      <w:r w:rsidR="007C3E28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na</w:t>
      </w:r>
      <w:r w:rsidR="007C3E28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prosječnu</w:t>
      </w:r>
      <w:r w:rsidR="007C3E28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berzansku </w:t>
      </w:r>
      <w:r w:rsidR="007C3E28">
        <w:rPr>
          <w:rFonts w:asciiTheme="majorHAnsi" w:hAnsiTheme="majorHAnsi"/>
          <w:bCs/>
        </w:rPr>
        <w:t xml:space="preserve"> </w:t>
      </w:r>
      <w:r w:rsidR="00C612D4" w:rsidRPr="00F17E37">
        <w:rPr>
          <w:rFonts w:asciiTheme="majorHAnsi" w:hAnsiTheme="majorHAnsi"/>
          <w:bCs/>
        </w:rPr>
        <w:t>cijenu</w:t>
      </w:r>
      <w:r w:rsidR="007C3E28">
        <w:rPr>
          <w:rFonts w:asciiTheme="majorHAnsi" w:hAnsiTheme="majorHAnsi"/>
          <w:bCs/>
        </w:rPr>
        <w:t xml:space="preserve"> </w:t>
      </w:r>
      <w:r w:rsidR="00C612D4" w:rsidRPr="00F17E37">
        <w:rPr>
          <w:rFonts w:asciiTheme="majorHAnsi" w:hAnsiTheme="majorHAnsi"/>
          <w:bCs/>
        </w:rPr>
        <w:t xml:space="preserve"> na dan 31.12.20</w:t>
      </w:r>
      <w:r w:rsidR="00254321">
        <w:rPr>
          <w:rFonts w:asciiTheme="majorHAnsi" w:hAnsiTheme="majorHAnsi"/>
          <w:bCs/>
        </w:rPr>
        <w:t>2</w:t>
      </w:r>
      <w:r w:rsidR="007B72F0">
        <w:rPr>
          <w:rFonts w:asciiTheme="majorHAnsi" w:hAnsiTheme="majorHAnsi"/>
          <w:bCs/>
        </w:rPr>
        <w:t>3</w:t>
      </w:r>
      <w:r w:rsidR="00C612D4" w:rsidRPr="00F17E37">
        <w:rPr>
          <w:rFonts w:asciiTheme="majorHAnsi" w:hAnsiTheme="majorHAnsi"/>
          <w:bCs/>
        </w:rPr>
        <w:t xml:space="preserve">.g. a po </w:t>
      </w:r>
      <w:r w:rsidR="00776104" w:rsidRPr="00F17E37">
        <w:rPr>
          <w:rFonts w:asciiTheme="majorHAnsi" w:hAnsiTheme="majorHAnsi"/>
          <w:bCs/>
        </w:rPr>
        <w:t>izvještaju</w:t>
      </w:r>
      <w:r w:rsidR="00C475BB">
        <w:rPr>
          <w:rFonts w:asciiTheme="majorHAnsi" w:hAnsiTheme="majorHAnsi"/>
          <w:bCs/>
        </w:rPr>
        <w:t>,</w:t>
      </w:r>
      <w:r w:rsidR="00776104" w:rsidRPr="00F17E37">
        <w:rPr>
          <w:rFonts w:asciiTheme="majorHAnsi" w:hAnsiTheme="majorHAnsi"/>
          <w:bCs/>
        </w:rPr>
        <w:t xml:space="preserve"> odnosno kursnoj listi Banjalučke berze. </w:t>
      </w:r>
    </w:p>
    <w:p w14:paraId="3DA8ED5D" w14:textId="77777777" w:rsidR="009B4F0B" w:rsidRDefault="009B4F0B" w:rsidP="00F01091">
      <w:pPr>
        <w:tabs>
          <w:tab w:val="left" w:pos="3900"/>
        </w:tabs>
        <w:jc w:val="both"/>
        <w:rPr>
          <w:rFonts w:asciiTheme="majorHAnsi" w:hAnsiTheme="majorHAnsi"/>
          <w:b/>
          <w:bCs/>
          <w:u w:val="single"/>
        </w:rPr>
      </w:pPr>
    </w:p>
    <w:p w14:paraId="3C2C1F54" w14:textId="0DE38246" w:rsidR="00776104" w:rsidRPr="00B4515B" w:rsidRDefault="00776104" w:rsidP="00F01091">
      <w:pPr>
        <w:tabs>
          <w:tab w:val="left" w:pos="3900"/>
        </w:tabs>
        <w:jc w:val="both"/>
        <w:rPr>
          <w:rFonts w:asciiTheme="majorHAnsi" w:hAnsiTheme="majorHAnsi"/>
          <w:bCs/>
          <w:sz w:val="18"/>
          <w:szCs w:val="18"/>
        </w:rPr>
      </w:pP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 xml:space="preserve">NOTA </w:t>
      </w:r>
      <w:r w:rsidR="003D05FA">
        <w:rPr>
          <w:rFonts w:asciiTheme="majorHAnsi" w:hAnsiTheme="majorHAnsi"/>
          <w:b/>
          <w:bCs/>
          <w:sz w:val="18"/>
          <w:szCs w:val="18"/>
          <w:u w:val="single"/>
        </w:rPr>
        <w:t>19</w:t>
      </w: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>(AOP</w:t>
      </w:r>
      <w:r w:rsidR="00E3304E" w:rsidRPr="00B4515B">
        <w:rPr>
          <w:rFonts w:asciiTheme="majorHAnsi" w:hAnsiTheme="majorHAnsi"/>
          <w:b/>
          <w:bCs/>
          <w:sz w:val="18"/>
          <w:szCs w:val="18"/>
          <w:u w:val="single"/>
        </w:rPr>
        <w:t xml:space="preserve"> </w:t>
      </w: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>0</w:t>
      </w:r>
      <w:r w:rsidR="00E3304E" w:rsidRPr="00B4515B">
        <w:rPr>
          <w:rFonts w:asciiTheme="majorHAnsi" w:hAnsiTheme="majorHAnsi"/>
          <w:b/>
          <w:bCs/>
          <w:sz w:val="18"/>
          <w:szCs w:val="18"/>
          <w:u w:val="single"/>
        </w:rPr>
        <w:t>58</w:t>
      </w:r>
      <w:r w:rsidRPr="00B4515B">
        <w:rPr>
          <w:rFonts w:asciiTheme="majorHAnsi" w:hAnsiTheme="majorHAnsi"/>
          <w:bCs/>
          <w:sz w:val="18"/>
          <w:szCs w:val="18"/>
        </w:rPr>
        <w:t>)</w:t>
      </w:r>
      <w:r w:rsidR="00F01091" w:rsidRPr="00B4515B">
        <w:rPr>
          <w:rFonts w:asciiTheme="majorHAnsi" w:hAnsiTheme="majorHAnsi"/>
          <w:bCs/>
          <w:sz w:val="18"/>
          <w:szCs w:val="18"/>
        </w:rPr>
        <w:tab/>
      </w:r>
    </w:p>
    <w:p w14:paraId="03BAB89B" w14:textId="77777777" w:rsidR="00776104" w:rsidRPr="00CD065D" w:rsidRDefault="00776104" w:rsidP="00252C8F">
      <w:pPr>
        <w:pStyle w:val="Heading2"/>
        <w:numPr>
          <w:ilvl w:val="0"/>
          <w:numId w:val="0"/>
        </w:numPr>
        <w:spacing w:after="0"/>
      </w:pPr>
      <w:bookmarkStart w:id="22" w:name="_Toc64638669"/>
      <w:r w:rsidRPr="00CD065D">
        <w:t>Gotovina</w:t>
      </w:r>
      <w:bookmarkEnd w:id="22"/>
    </w:p>
    <w:tbl>
      <w:tblPr>
        <w:tblW w:w="9293" w:type="dxa"/>
        <w:tblInd w:w="93" w:type="dxa"/>
        <w:tblLook w:val="04A0" w:firstRow="1" w:lastRow="0" w:firstColumn="1" w:lastColumn="0" w:noHBand="0" w:noVBand="1"/>
      </w:tblPr>
      <w:tblGrid>
        <w:gridCol w:w="3270"/>
        <w:gridCol w:w="309"/>
        <w:gridCol w:w="806"/>
        <w:gridCol w:w="273"/>
        <w:gridCol w:w="1506"/>
        <w:gridCol w:w="1512"/>
        <w:gridCol w:w="1617"/>
      </w:tblGrid>
      <w:tr w:rsidR="00776104" w:rsidRPr="00F17E37" w14:paraId="0C63417E" w14:textId="77777777" w:rsidTr="008508F3">
        <w:trPr>
          <w:trHeight w:val="242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8B2AE" w14:textId="77777777" w:rsidR="00776104" w:rsidRPr="00F17E37" w:rsidRDefault="00776104" w:rsidP="00E12213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Naziv banke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B82AB" w14:textId="77777777" w:rsidR="00776104" w:rsidRPr="00F17E37" w:rsidRDefault="00776104" w:rsidP="00E12213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C292" w14:textId="77777777" w:rsidR="00776104" w:rsidRPr="00F17E37" w:rsidRDefault="00776104" w:rsidP="00E12213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3CD2" w14:textId="5AE7B6EF" w:rsidR="00776104" w:rsidRPr="00F17E37" w:rsidRDefault="0037136E" w:rsidP="00E12213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Nešković osiguranje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1FB4" w14:textId="7B647F10" w:rsidR="00776104" w:rsidRPr="00F17E37" w:rsidRDefault="0037136E" w:rsidP="00E12213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Autocentar Nešković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06F2" w14:textId="77777777" w:rsidR="00776104" w:rsidRPr="00F17E37" w:rsidRDefault="00776104" w:rsidP="00E12213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Ukupno</w:t>
            </w:r>
          </w:p>
        </w:tc>
      </w:tr>
      <w:tr w:rsidR="00776104" w:rsidRPr="00F17E37" w14:paraId="209268C7" w14:textId="77777777" w:rsidTr="008508F3">
        <w:trPr>
          <w:trHeight w:val="242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42E80" w14:textId="77777777" w:rsidR="00776104" w:rsidRPr="0011283E" w:rsidRDefault="00776104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bookmarkStart w:id="23" w:name="OLE_LINK13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Nova banka ad Bijeljina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8D964" w14:textId="77777777" w:rsidR="00776104" w:rsidRPr="0011283E" w:rsidRDefault="00776104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9297" w14:textId="77777777" w:rsidR="00776104" w:rsidRPr="0011283E" w:rsidRDefault="00776104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C8CB7" w14:textId="2467632B" w:rsidR="00776104" w:rsidRPr="0011283E" w:rsidRDefault="0037136E" w:rsidP="007F20E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3.001.264,27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5F0481" w14:textId="0BC902E7" w:rsidR="00776104" w:rsidRPr="0011283E" w:rsidRDefault="00177FF7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408,39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C68EE" w14:textId="56A960B0" w:rsidR="00776104" w:rsidRPr="0011283E" w:rsidRDefault="002F0158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3.001.672,66</w:t>
            </w:r>
          </w:p>
        </w:tc>
      </w:tr>
      <w:tr w:rsidR="00776104" w:rsidRPr="00F17E37" w14:paraId="61D0FF28" w14:textId="77777777" w:rsidTr="008508F3">
        <w:trPr>
          <w:trHeight w:val="242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A54E3" w14:textId="77777777" w:rsidR="00776104" w:rsidRPr="0011283E" w:rsidRDefault="00776104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Sberbank ad B.Luka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763F5" w14:textId="77777777" w:rsidR="00776104" w:rsidRPr="0011283E" w:rsidRDefault="00776104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5929" w14:textId="77777777" w:rsidR="00776104" w:rsidRPr="0011283E" w:rsidRDefault="00776104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36BB6" w14:textId="7D8ED8DC" w:rsidR="00776104" w:rsidRPr="0011283E" w:rsidRDefault="0037136E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16.885,03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97FB95" w14:textId="58943EA9" w:rsidR="00E12213" w:rsidRPr="0011283E" w:rsidRDefault="00E12213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B747F" w14:textId="544D9063" w:rsidR="00776104" w:rsidRPr="0011283E" w:rsidRDefault="002F0158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16.885,03</w:t>
            </w:r>
          </w:p>
        </w:tc>
      </w:tr>
      <w:tr w:rsidR="00776104" w:rsidRPr="00F17E37" w14:paraId="20996F9B" w14:textId="77777777" w:rsidTr="008508F3">
        <w:trPr>
          <w:trHeight w:val="253"/>
        </w:trPr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98543" w14:textId="77777777" w:rsidR="00776104" w:rsidRPr="0011283E" w:rsidRDefault="00776104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Razvojna Banka ad B.Luka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2C1E" w14:textId="77777777" w:rsidR="00776104" w:rsidRPr="0011283E" w:rsidRDefault="00776104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B2709" w14:textId="01897F2F" w:rsidR="00776104" w:rsidRPr="0011283E" w:rsidRDefault="0037136E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40.664,06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753738" w14:textId="6CF3B0CC" w:rsidR="00776104" w:rsidRPr="0011283E" w:rsidRDefault="00177FF7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64,78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44CF7" w14:textId="5EFB95A5" w:rsidR="00776104" w:rsidRPr="0011283E" w:rsidRDefault="002F0158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40.728,84</w:t>
            </w:r>
          </w:p>
        </w:tc>
      </w:tr>
      <w:tr w:rsidR="00776104" w:rsidRPr="00F17E37" w14:paraId="56D4021D" w14:textId="77777777" w:rsidTr="008508F3">
        <w:trPr>
          <w:trHeight w:val="253"/>
        </w:trPr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58E9" w14:textId="77777777" w:rsidR="00776104" w:rsidRPr="0011283E" w:rsidRDefault="00EA51F6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Zirat bank add Sarajevo</w:t>
            </w:r>
            <w:r w:rsidR="00776104"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EC70D" w14:textId="148DC2D1" w:rsidR="00776104" w:rsidRPr="0011283E" w:rsidRDefault="0037136E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7.479,43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7007C" w14:textId="026130F9" w:rsidR="00776104" w:rsidRPr="0011283E" w:rsidRDefault="00776104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68D2" w14:textId="6543AE79" w:rsidR="00776104" w:rsidRPr="0011283E" w:rsidRDefault="002F0158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7.479,43</w:t>
            </w:r>
          </w:p>
        </w:tc>
      </w:tr>
      <w:tr w:rsidR="00776104" w:rsidRPr="00F17E37" w14:paraId="67A1F56A" w14:textId="77777777" w:rsidTr="008508F3">
        <w:trPr>
          <w:trHeight w:val="242"/>
        </w:trPr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1EF26" w14:textId="77777777" w:rsidR="00776104" w:rsidRPr="0011283E" w:rsidRDefault="00776104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Komercijalna Banka B.Luka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4BC3" w14:textId="77777777" w:rsidR="00776104" w:rsidRPr="0011283E" w:rsidRDefault="00776104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75235" w14:textId="74C526BF" w:rsidR="00776104" w:rsidRPr="0011283E" w:rsidRDefault="0037136E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479,252,62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E970FA" w14:textId="7DDDC76E" w:rsidR="00776104" w:rsidRPr="0011283E" w:rsidRDefault="00776104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009BB" w14:textId="11119FA3" w:rsidR="00776104" w:rsidRPr="0011283E" w:rsidRDefault="002F0158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479.252,62</w:t>
            </w:r>
          </w:p>
        </w:tc>
      </w:tr>
      <w:tr w:rsidR="00776104" w:rsidRPr="00F17E37" w14:paraId="1C29CE24" w14:textId="77777777" w:rsidTr="008508F3">
        <w:trPr>
          <w:trHeight w:val="242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0E356" w14:textId="77777777" w:rsidR="00776104" w:rsidRPr="0011283E" w:rsidRDefault="00776104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Mf Banka ad B.Luka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E2F6F" w14:textId="77777777" w:rsidR="00776104" w:rsidRPr="0011283E" w:rsidRDefault="00776104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A351" w14:textId="77777777" w:rsidR="00776104" w:rsidRPr="0011283E" w:rsidRDefault="00776104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4D25" w14:textId="3297D5F1" w:rsidR="00776104" w:rsidRPr="0011283E" w:rsidRDefault="0037136E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70.445,12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983B83" w14:textId="401D4AB4" w:rsidR="00776104" w:rsidRPr="0011283E" w:rsidRDefault="00776104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FFDD7" w14:textId="7DDA2C82" w:rsidR="00776104" w:rsidRPr="0011283E" w:rsidRDefault="002F0158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70.445,12</w:t>
            </w:r>
          </w:p>
        </w:tc>
      </w:tr>
      <w:tr w:rsidR="0075161A" w:rsidRPr="00F17E37" w14:paraId="3D124D83" w14:textId="77777777" w:rsidTr="008508F3">
        <w:trPr>
          <w:trHeight w:val="242"/>
        </w:trPr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D5F4ED" w14:textId="77777777" w:rsidR="0075161A" w:rsidRPr="0011283E" w:rsidRDefault="0075161A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Intesa sanpaolo dd Sarajevo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E444" w14:textId="77777777" w:rsidR="0075161A" w:rsidRPr="0011283E" w:rsidRDefault="0075161A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D913" w14:textId="7EC8EC96" w:rsidR="0075161A" w:rsidRPr="0011283E" w:rsidRDefault="0037136E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15.722,35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1A759D" w14:textId="0E63AB67" w:rsidR="0075161A" w:rsidRPr="0011283E" w:rsidRDefault="0075161A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B4FE" w14:textId="461A5970" w:rsidR="0075161A" w:rsidRPr="0011283E" w:rsidRDefault="002F0158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15.722,35</w:t>
            </w:r>
          </w:p>
        </w:tc>
      </w:tr>
      <w:tr w:rsidR="00776104" w:rsidRPr="00F17E37" w14:paraId="18F5F405" w14:textId="77777777" w:rsidTr="008508F3">
        <w:trPr>
          <w:trHeight w:val="242"/>
        </w:trPr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4813F" w14:textId="77777777" w:rsidR="00776104" w:rsidRPr="0011283E" w:rsidRDefault="00776104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Uni credit bank ad B.Luka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FB85" w14:textId="77777777" w:rsidR="00776104" w:rsidRPr="0011283E" w:rsidRDefault="00776104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3E88B" w14:textId="4541D486" w:rsidR="008508F3" w:rsidRPr="0011283E" w:rsidRDefault="0037136E" w:rsidP="009D7545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1.211.980,23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D1B6D" w14:textId="184FBBBA" w:rsidR="00776104" w:rsidRPr="0011283E" w:rsidRDefault="00776104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F30D" w14:textId="1285290D" w:rsidR="00776104" w:rsidRPr="0011283E" w:rsidRDefault="002F0158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1.211.980,23</w:t>
            </w:r>
          </w:p>
        </w:tc>
      </w:tr>
      <w:tr w:rsidR="00AE2011" w:rsidRPr="00F17E37" w14:paraId="6D98A919" w14:textId="77777777" w:rsidTr="008508F3">
        <w:trPr>
          <w:trHeight w:val="242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F236F" w14:textId="77777777" w:rsidR="00776104" w:rsidRPr="0011283E" w:rsidRDefault="00776104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Blagajna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F14F8" w14:textId="77777777" w:rsidR="00776104" w:rsidRPr="0011283E" w:rsidRDefault="00776104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4380D" w14:textId="77777777" w:rsidR="00776104" w:rsidRPr="0011283E" w:rsidRDefault="00776104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08E9" w14:textId="77777777" w:rsidR="00776104" w:rsidRPr="0011283E" w:rsidRDefault="00776104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DC9B4" w14:textId="54589DCD" w:rsidR="00776104" w:rsidRPr="0011283E" w:rsidRDefault="0037136E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5,71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6FF049" w14:textId="44271921" w:rsidR="00776104" w:rsidRPr="0011283E" w:rsidRDefault="00177FF7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1.429,26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1D798" w14:textId="6AEA2B8E" w:rsidR="00776104" w:rsidRPr="0011283E" w:rsidRDefault="002F0158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1.434,.97</w:t>
            </w:r>
          </w:p>
        </w:tc>
      </w:tr>
      <w:tr w:rsidR="00177FF7" w:rsidRPr="00F17E37" w14:paraId="00A0E858" w14:textId="77777777" w:rsidTr="008508F3">
        <w:trPr>
          <w:trHeight w:val="242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D65C4E" w14:textId="022C2AAD" w:rsidR="00177FF7" w:rsidRPr="0011283E" w:rsidRDefault="00177FF7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Naša Banka ad b.Luka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9FF114" w14:textId="77777777" w:rsidR="00177FF7" w:rsidRPr="0011283E" w:rsidRDefault="00177FF7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F076D0" w14:textId="77777777" w:rsidR="00177FF7" w:rsidRPr="0011283E" w:rsidRDefault="00177FF7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AEEA4" w14:textId="77777777" w:rsidR="00177FF7" w:rsidRPr="0011283E" w:rsidRDefault="00177FF7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E4C4" w14:textId="77777777" w:rsidR="00177FF7" w:rsidRDefault="00177FF7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620F37" w14:textId="4A596168" w:rsidR="00177FF7" w:rsidRPr="0011283E" w:rsidRDefault="00177FF7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28,45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E8CEA" w14:textId="5801050D" w:rsidR="00177FF7" w:rsidRPr="0011283E" w:rsidRDefault="002F0158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28,45</w:t>
            </w:r>
          </w:p>
        </w:tc>
      </w:tr>
      <w:tr w:rsidR="00177FF7" w:rsidRPr="00F17E37" w14:paraId="71B578C2" w14:textId="77777777" w:rsidTr="008508F3">
        <w:trPr>
          <w:trHeight w:val="242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47CE8E" w14:textId="24FDC3F9" w:rsidR="00177FF7" w:rsidRPr="0011283E" w:rsidRDefault="00177FF7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Raiffeisen banka ad Sarajevo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CBF939" w14:textId="77777777" w:rsidR="00177FF7" w:rsidRPr="0011283E" w:rsidRDefault="00177FF7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24DF2B" w14:textId="77777777" w:rsidR="00177FF7" w:rsidRPr="0011283E" w:rsidRDefault="00177FF7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237D4" w14:textId="77777777" w:rsidR="00177FF7" w:rsidRPr="0011283E" w:rsidRDefault="00177FF7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4BD99" w14:textId="77777777" w:rsidR="00177FF7" w:rsidRDefault="00177FF7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9A6614" w14:textId="66E2DED6" w:rsidR="00177FF7" w:rsidRPr="0011283E" w:rsidRDefault="00177FF7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106.682,83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02C0" w14:textId="286DD2BE" w:rsidR="00177FF7" w:rsidRPr="0011283E" w:rsidRDefault="002F0158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106.682,83</w:t>
            </w:r>
          </w:p>
        </w:tc>
      </w:tr>
      <w:tr w:rsidR="00177FF7" w:rsidRPr="00F17E37" w14:paraId="0F3A364A" w14:textId="77777777" w:rsidTr="008508F3">
        <w:trPr>
          <w:trHeight w:val="242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022387" w14:textId="514884C1" w:rsidR="00177FF7" w:rsidRPr="0011283E" w:rsidRDefault="00177FF7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Addico banka ad B.Luka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19BEC6" w14:textId="77777777" w:rsidR="00177FF7" w:rsidRPr="0011283E" w:rsidRDefault="00177FF7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B86567" w14:textId="77777777" w:rsidR="00177FF7" w:rsidRPr="0011283E" w:rsidRDefault="00177FF7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71875" w14:textId="77777777" w:rsidR="00177FF7" w:rsidRPr="0011283E" w:rsidRDefault="00177FF7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1F387" w14:textId="77777777" w:rsidR="00177FF7" w:rsidRDefault="00177FF7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876A1" w14:textId="2ED08485" w:rsidR="00177FF7" w:rsidRPr="0011283E" w:rsidRDefault="00177FF7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292,75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F09A" w14:textId="553990DA" w:rsidR="00177FF7" w:rsidRPr="0011283E" w:rsidRDefault="002F0158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292,75</w:t>
            </w:r>
          </w:p>
        </w:tc>
      </w:tr>
      <w:tr w:rsidR="00177FF7" w:rsidRPr="00F17E37" w14:paraId="4AA567BC" w14:textId="77777777" w:rsidTr="008508F3">
        <w:trPr>
          <w:trHeight w:val="242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86E2E" w14:textId="79201A61" w:rsidR="00177FF7" w:rsidRDefault="00177FF7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Sparkasse banka ad B.Luka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27CABB" w14:textId="77777777" w:rsidR="00177FF7" w:rsidRPr="0011283E" w:rsidRDefault="00177FF7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99309E" w14:textId="77777777" w:rsidR="00177FF7" w:rsidRPr="0011283E" w:rsidRDefault="00177FF7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D837" w14:textId="77777777" w:rsidR="00177FF7" w:rsidRPr="0011283E" w:rsidRDefault="00177FF7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5A660" w14:textId="77777777" w:rsidR="00177FF7" w:rsidRDefault="00177FF7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7C7608" w14:textId="67A529F8" w:rsidR="00177FF7" w:rsidRDefault="00177FF7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5.651,09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903D8" w14:textId="1B0D5F63" w:rsidR="00177FF7" w:rsidRPr="0011283E" w:rsidRDefault="002F0158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5.651,09</w:t>
            </w:r>
          </w:p>
        </w:tc>
      </w:tr>
      <w:tr w:rsidR="00AE2011" w:rsidRPr="00F17E37" w14:paraId="53425729" w14:textId="77777777" w:rsidTr="008508F3">
        <w:trPr>
          <w:trHeight w:val="242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C1DD8" w14:textId="77777777" w:rsidR="00776104" w:rsidRPr="0011283E" w:rsidRDefault="00776104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1A163" w14:textId="77777777" w:rsidR="00776104" w:rsidRPr="0011283E" w:rsidRDefault="00776104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93C77" w14:textId="77777777" w:rsidR="00776104" w:rsidRPr="0011283E" w:rsidRDefault="00776104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717A" w14:textId="77777777" w:rsidR="00776104" w:rsidRPr="0011283E" w:rsidRDefault="00776104" w:rsidP="00E122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43C4" w14:textId="21752905" w:rsidR="00776104" w:rsidRPr="0011283E" w:rsidRDefault="0037136E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4.958.257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738601" w14:textId="01069FE8" w:rsidR="00776104" w:rsidRPr="0011283E" w:rsidRDefault="00177FF7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114.557,55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89900" w14:textId="528776A2" w:rsidR="00776104" w:rsidRPr="0011283E" w:rsidRDefault="002F0158" w:rsidP="00E122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4.958.256,37</w:t>
            </w:r>
          </w:p>
        </w:tc>
      </w:tr>
    </w:tbl>
    <w:bookmarkEnd w:id="23"/>
    <w:p w14:paraId="3316A8A6" w14:textId="77777777" w:rsidR="00406058" w:rsidRPr="009B7FAB" w:rsidRDefault="002E2318" w:rsidP="008A3FE8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</w:t>
      </w:r>
    </w:p>
    <w:p w14:paraId="0750B03D" w14:textId="180D3DD3" w:rsidR="00177FF7" w:rsidRPr="006D089F" w:rsidRDefault="00177FF7" w:rsidP="00177FF7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3D85D606" w14:textId="3F6B628F" w:rsidR="00406058" w:rsidRPr="006B5A3A" w:rsidRDefault="006D089F" w:rsidP="009B4F0B">
      <w:pPr>
        <w:jc w:val="both"/>
        <w:rPr>
          <w:rFonts w:asciiTheme="majorHAnsi" w:hAnsiTheme="majorHAnsi"/>
          <w:b/>
          <w:bCs/>
          <w:sz w:val="18"/>
          <w:szCs w:val="18"/>
          <w:u w:val="single"/>
        </w:rPr>
      </w:pPr>
      <w:r w:rsidRPr="006B5A3A">
        <w:rPr>
          <w:rFonts w:asciiTheme="majorHAnsi" w:hAnsiTheme="majorHAnsi"/>
          <w:b/>
          <w:bCs/>
          <w:sz w:val="18"/>
          <w:szCs w:val="18"/>
          <w:u w:val="single"/>
        </w:rPr>
        <w:t>Nota 2</w:t>
      </w:r>
      <w:r w:rsidR="003D05FA" w:rsidRPr="006B5A3A">
        <w:rPr>
          <w:rFonts w:asciiTheme="majorHAnsi" w:hAnsiTheme="majorHAnsi"/>
          <w:b/>
          <w:bCs/>
          <w:sz w:val="18"/>
          <w:szCs w:val="18"/>
          <w:u w:val="single"/>
        </w:rPr>
        <w:t>0</w:t>
      </w:r>
      <w:r w:rsidRPr="006B5A3A">
        <w:rPr>
          <w:rFonts w:asciiTheme="majorHAnsi" w:hAnsiTheme="majorHAnsi"/>
          <w:b/>
          <w:bCs/>
          <w:sz w:val="18"/>
          <w:szCs w:val="18"/>
          <w:u w:val="single"/>
        </w:rPr>
        <w:t>(AOP 6</w:t>
      </w:r>
      <w:r w:rsidR="00BD2E1C" w:rsidRPr="006B5A3A">
        <w:rPr>
          <w:rFonts w:asciiTheme="majorHAnsi" w:hAnsiTheme="majorHAnsi"/>
          <w:b/>
          <w:bCs/>
          <w:sz w:val="18"/>
          <w:szCs w:val="18"/>
          <w:u w:val="single"/>
        </w:rPr>
        <w:t>1</w:t>
      </w:r>
      <w:r w:rsidRPr="006B5A3A">
        <w:rPr>
          <w:rFonts w:asciiTheme="majorHAnsi" w:hAnsiTheme="majorHAnsi"/>
          <w:b/>
          <w:bCs/>
          <w:sz w:val="18"/>
          <w:szCs w:val="18"/>
          <w:u w:val="single"/>
        </w:rPr>
        <w:t>)</w:t>
      </w:r>
    </w:p>
    <w:p w14:paraId="4070B119" w14:textId="4062921A" w:rsidR="006D089F" w:rsidRDefault="006D089F" w:rsidP="009B4F0B">
      <w:pPr>
        <w:jc w:val="both"/>
        <w:rPr>
          <w:rFonts w:asciiTheme="majorHAnsi" w:hAnsiTheme="majorHAnsi"/>
          <w:b/>
        </w:rPr>
      </w:pPr>
      <w:r w:rsidRPr="006D089F">
        <w:rPr>
          <w:rFonts w:asciiTheme="majorHAnsi" w:hAnsiTheme="majorHAnsi"/>
          <w:b/>
        </w:rPr>
        <w:t>Porez na dodatu vrijednost</w:t>
      </w:r>
    </w:p>
    <w:p w14:paraId="2EB2BBD0" w14:textId="40707586" w:rsidR="006D089F" w:rsidRPr="006D089F" w:rsidRDefault="004B1EE4" w:rsidP="009B4F0B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6D089F" w:rsidRPr="006D089F">
        <w:rPr>
          <w:rFonts w:asciiTheme="majorHAnsi" w:hAnsiTheme="majorHAnsi"/>
          <w:bCs/>
        </w:rPr>
        <w:t>Iznos od 26.993 KM</w:t>
      </w:r>
      <w:r w:rsidR="006D089F">
        <w:rPr>
          <w:rFonts w:asciiTheme="majorHAnsi" w:hAnsiTheme="majorHAnsi"/>
          <w:bCs/>
        </w:rPr>
        <w:t xml:space="preserve"> ,predstavlja pretplatu </w:t>
      </w:r>
      <w:r>
        <w:rPr>
          <w:rFonts w:asciiTheme="majorHAnsi" w:hAnsiTheme="majorHAnsi"/>
          <w:bCs/>
        </w:rPr>
        <w:t xml:space="preserve">po </w:t>
      </w:r>
      <w:r w:rsidR="006D089F">
        <w:rPr>
          <w:rFonts w:asciiTheme="majorHAnsi" w:hAnsiTheme="majorHAnsi"/>
          <w:bCs/>
        </w:rPr>
        <w:t xml:space="preserve">PDV </w:t>
      </w:r>
      <w:r>
        <w:rPr>
          <w:rFonts w:asciiTheme="majorHAnsi" w:hAnsiTheme="majorHAnsi"/>
          <w:bCs/>
        </w:rPr>
        <w:t xml:space="preserve"> prijavama </w:t>
      </w:r>
      <w:r w:rsidR="006D089F">
        <w:rPr>
          <w:rFonts w:asciiTheme="majorHAnsi" w:hAnsiTheme="majorHAnsi"/>
          <w:bCs/>
        </w:rPr>
        <w:t>koji je Autocentar Nešković obračuna</w:t>
      </w:r>
      <w:r>
        <w:rPr>
          <w:rFonts w:asciiTheme="majorHAnsi" w:hAnsiTheme="majorHAnsi"/>
          <w:bCs/>
        </w:rPr>
        <w:t>o</w:t>
      </w:r>
      <w:r w:rsidR="006D089F">
        <w:rPr>
          <w:rFonts w:asciiTheme="majorHAnsi" w:hAnsiTheme="majorHAnsi"/>
          <w:bCs/>
        </w:rPr>
        <w:t xml:space="preserve">   više nego što </w:t>
      </w:r>
      <w:r w:rsidR="00D06328">
        <w:rPr>
          <w:rFonts w:asciiTheme="majorHAnsi" w:hAnsiTheme="majorHAnsi"/>
          <w:bCs/>
        </w:rPr>
        <w:t>su</w:t>
      </w:r>
      <w:r w:rsidR="006D089F">
        <w:rPr>
          <w:rFonts w:asciiTheme="majorHAnsi" w:hAnsiTheme="majorHAnsi"/>
          <w:bCs/>
        </w:rPr>
        <w:t xml:space="preserve"> obaveza po istom na dan 31.12.2023.g.</w:t>
      </w:r>
    </w:p>
    <w:p w14:paraId="5270710E" w14:textId="77777777" w:rsidR="00CD065D" w:rsidRDefault="00CD065D" w:rsidP="003264D9">
      <w:pPr>
        <w:jc w:val="both"/>
        <w:rPr>
          <w:rFonts w:asciiTheme="majorHAnsi" w:hAnsiTheme="majorHAnsi"/>
          <w:b/>
          <w:bCs/>
          <w:u w:val="single"/>
        </w:rPr>
      </w:pPr>
    </w:p>
    <w:p w14:paraId="3EAE0DDD" w14:textId="18FF468E" w:rsidR="00776104" w:rsidRPr="00B4515B" w:rsidRDefault="00776104" w:rsidP="005638D7">
      <w:pPr>
        <w:jc w:val="both"/>
        <w:rPr>
          <w:rFonts w:asciiTheme="majorHAnsi" w:hAnsiTheme="majorHAnsi"/>
          <w:b/>
          <w:bCs/>
          <w:sz w:val="18"/>
          <w:szCs w:val="18"/>
        </w:rPr>
      </w:pP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 xml:space="preserve">NOTA </w:t>
      </w:r>
      <w:r w:rsidR="00FD12E9" w:rsidRPr="00B4515B">
        <w:rPr>
          <w:rFonts w:asciiTheme="majorHAnsi" w:hAnsiTheme="majorHAnsi"/>
          <w:b/>
          <w:bCs/>
          <w:sz w:val="18"/>
          <w:szCs w:val="18"/>
          <w:u w:val="single"/>
        </w:rPr>
        <w:t>2</w:t>
      </w:r>
      <w:r w:rsidR="00EB2E9F" w:rsidRPr="00B4515B">
        <w:rPr>
          <w:rFonts w:asciiTheme="majorHAnsi" w:hAnsiTheme="majorHAnsi"/>
          <w:b/>
          <w:bCs/>
          <w:sz w:val="18"/>
          <w:szCs w:val="18"/>
          <w:u w:val="single"/>
        </w:rPr>
        <w:t>1</w:t>
      </w: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>(AOP062</w:t>
      </w:r>
      <w:r w:rsidRPr="00B4515B">
        <w:rPr>
          <w:rFonts w:asciiTheme="majorHAnsi" w:hAnsiTheme="majorHAnsi"/>
          <w:b/>
          <w:bCs/>
          <w:sz w:val="18"/>
          <w:szCs w:val="18"/>
        </w:rPr>
        <w:t>)</w:t>
      </w:r>
    </w:p>
    <w:p w14:paraId="5CD423DF" w14:textId="77777777" w:rsidR="00245189" w:rsidRDefault="00245189" w:rsidP="005F11D3">
      <w:pPr>
        <w:spacing w:before="240" w:after="240"/>
        <w:rPr>
          <w:rFonts w:asciiTheme="majorHAnsi" w:hAnsiTheme="majorHAnsi"/>
          <w:bCs/>
        </w:rPr>
      </w:pPr>
      <w:r w:rsidRPr="00245189">
        <w:rPr>
          <w:rFonts w:asciiTheme="majorHAnsi" w:hAnsiTheme="majorHAnsi"/>
          <w:b/>
        </w:rPr>
        <w:t>AVR</w:t>
      </w:r>
      <w:r w:rsidR="00671B3F" w:rsidRPr="00245189">
        <w:rPr>
          <w:rFonts w:asciiTheme="majorHAnsi" w:hAnsiTheme="majorHAnsi"/>
          <w:b/>
        </w:rPr>
        <w:t xml:space="preserve">  </w:t>
      </w:r>
      <w:r w:rsidR="00671B3F" w:rsidRPr="00F17E37">
        <w:rPr>
          <w:rFonts w:asciiTheme="majorHAnsi" w:hAnsiTheme="majorHAnsi"/>
          <w:bCs/>
        </w:rPr>
        <w:t xml:space="preserve">    </w:t>
      </w:r>
    </w:p>
    <w:p w14:paraId="26A07BA0" w14:textId="5453EA50" w:rsidR="003F3C09" w:rsidRDefault="00245189" w:rsidP="005F11D3">
      <w:pPr>
        <w:spacing w:before="240" w:after="24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671B3F" w:rsidRPr="00F17E37">
        <w:rPr>
          <w:rFonts w:asciiTheme="majorHAnsi" w:hAnsiTheme="majorHAnsi"/>
          <w:bCs/>
        </w:rPr>
        <w:t xml:space="preserve">  </w:t>
      </w:r>
      <w:r w:rsidR="00DD0B1F" w:rsidRPr="006B2914">
        <w:rPr>
          <w:rFonts w:asciiTheme="majorHAnsi" w:hAnsiTheme="majorHAnsi"/>
          <w:bCs/>
        </w:rPr>
        <w:t>Na aktiv</w:t>
      </w:r>
      <w:r w:rsidR="00776104" w:rsidRPr="006B2914">
        <w:rPr>
          <w:rFonts w:asciiTheme="majorHAnsi" w:hAnsiTheme="majorHAnsi"/>
          <w:bCs/>
        </w:rPr>
        <w:t xml:space="preserve">nim vremenskim razgraničenjima u iznosu od </w:t>
      </w:r>
      <w:r w:rsidR="00F0315C">
        <w:rPr>
          <w:rFonts w:asciiTheme="majorHAnsi" w:hAnsiTheme="majorHAnsi"/>
          <w:bCs/>
        </w:rPr>
        <w:t>67.761,32</w:t>
      </w:r>
      <w:r w:rsidR="00933C91" w:rsidRPr="006B2914">
        <w:rPr>
          <w:rFonts w:asciiTheme="majorHAnsi" w:hAnsiTheme="majorHAnsi"/>
          <w:bCs/>
        </w:rPr>
        <w:t xml:space="preserve"> KM</w:t>
      </w:r>
      <w:r w:rsidR="006B2914" w:rsidRPr="006B2914">
        <w:rPr>
          <w:rFonts w:asciiTheme="majorHAnsi" w:hAnsiTheme="majorHAnsi"/>
          <w:bCs/>
        </w:rPr>
        <w:t>,</w:t>
      </w:r>
      <w:r w:rsidR="00776104" w:rsidRPr="006B2914">
        <w:rPr>
          <w:rFonts w:asciiTheme="majorHAnsi" w:hAnsiTheme="majorHAnsi"/>
          <w:bCs/>
        </w:rPr>
        <w:t xml:space="preserve"> Društvo vodi</w:t>
      </w:r>
      <w:r w:rsidR="00976E68" w:rsidRPr="006B2914">
        <w:rPr>
          <w:rFonts w:asciiTheme="majorHAnsi" w:hAnsiTheme="majorHAnsi"/>
          <w:bCs/>
        </w:rPr>
        <w:t>:</w:t>
      </w:r>
      <w:r w:rsidR="00D7276C">
        <w:rPr>
          <w:rFonts w:asciiTheme="majorHAnsi" w:hAnsiTheme="majorHAnsi"/>
          <w:bCs/>
        </w:rPr>
        <w:t xml:space="preserve">                         </w:t>
      </w:r>
      <w:r w:rsidR="00671B3F" w:rsidRPr="006B2914">
        <w:rPr>
          <w:rFonts w:asciiTheme="majorHAnsi" w:hAnsiTheme="majorHAnsi"/>
          <w:bCs/>
        </w:rPr>
        <w:t>1.</w:t>
      </w:r>
      <w:r w:rsidR="00776104" w:rsidRPr="006B2914">
        <w:rPr>
          <w:rFonts w:asciiTheme="majorHAnsi" w:hAnsiTheme="majorHAnsi"/>
          <w:bCs/>
        </w:rPr>
        <w:t>Kamate na</w:t>
      </w:r>
      <w:r w:rsidR="005F11D3">
        <w:rPr>
          <w:rFonts w:asciiTheme="majorHAnsi" w:hAnsiTheme="majorHAnsi"/>
          <w:bCs/>
        </w:rPr>
        <w:t xml:space="preserve"> oročenim </w:t>
      </w:r>
      <w:r w:rsidR="00776104" w:rsidRPr="006B2914">
        <w:rPr>
          <w:rFonts w:asciiTheme="majorHAnsi" w:hAnsiTheme="majorHAnsi"/>
          <w:bCs/>
        </w:rPr>
        <w:t xml:space="preserve"> depozitima </w:t>
      </w:r>
      <w:r w:rsidR="00790A4B" w:rsidRPr="006B2914">
        <w:rPr>
          <w:rFonts w:asciiTheme="majorHAnsi" w:hAnsiTheme="majorHAnsi"/>
          <w:bCs/>
        </w:rPr>
        <w:t xml:space="preserve"> </w:t>
      </w:r>
      <w:r w:rsidR="00776104" w:rsidRPr="006B2914">
        <w:rPr>
          <w:rFonts w:asciiTheme="majorHAnsi" w:hAnsiTheme="majorHAnsi"/>
          <w:bCs/>
        </w:rPr>
        <w:t xml:space="preserve">u </w:t>
      </w:r>
      <w:r w:rsidR="00790A4B" w:rsidRPr="006B2914">
        <w:rPr>
          <w:rFonts w:asciiTheme="majorHAnsi" w:hAnsiTheme="majorHAnsi"/>
          <w:bCs/>
        </w:rPr>
        <w:t xml:space="preserve"> </w:t>
      </w:r>
      <w:r w:rsidR="00776104" w:rsidRPr="006B2914">
        <w:rPr>
          <w:rFonts w:asciiTheme="majorHAnsi" w:hAnsiTheme="majorHAnsi"/>
          <w:bCs/>
        </w:rPr>
        <w:t xml:space="preserve">iznosu od </w:t>
      </w:r>
      <w:r w:rsidR="00F0315C">
        <w:rPr>
          <w:rFonts w:asciiTheme="majorHAnsi" w:hAnsiTheme="majorHAnsi"/>
          <w:bCs/>
        </w:rPr>
        <w:t>27.186,31</w:t>
      </w:r>
      <w:r w:rsidR="006B2914">
        <w:rPr>
          <w:rFonts w:asciiTheme="majorHAnsi" w:hAnsiTheme="majorHAnsi"/>
          <w:bCs/>
        </w:rPr>
        <w:t xml:space="preserve"> KM</w:t>
      </w:r>
      <w:r w:rsidR="008733E4" w:rsidRPr="006B2914">
        <w:rPr>
          <w:rFonts w:asciiTheme="majorHAnsi" w:hAnsiTheme="majorHAnsi"/>
          <w:bCs/>
        </w:rPr>
        <w:t xml:space="preserve"> ,</w:t>
      </w:r>
      <w:r w:rsidR="00776104" w:rsidRPr="006B2914">
        <w:rPr>
          <w:rFonts w:asciiTheme="majorHAnsi" w:hAnsiTheme="majorHAnsi"/>
          <w:bCs/>
        </w:rPr>
        <w:t xml:space="preserve"> knjižene po načelu uzročnosti </w:t>
      </w:r>
      <w:r w:rsidR="00790A4B" w:rsidRPr="006B2914">
        <w:rPr>
          <w:rFonts w:asciiTheme="majorHAnsi" w:hAnsiTheme="majorHAnsi"/>
          <w:bCs/>
        </w:rPr>
        <w:t xml:space="preserve"> </w:t>
      </w:r>
      <w:r w:rsidR="00776104" w:rsidRPr="006B2914">
        <w:rPr>
          <w:rFonts w:asciiTheme="majorHAnsi" w:hAnsiTheme="majorHAnsi"/>
          <w:bCs/>
        </w:rPr>
        <w:t xml:space="preserve">nastanka prihoda,odnosno one kamate koje su </w:t>
      </w:r>
      <w:r w:rsidR="008733E4" w:rsidRPr="006B2914">
        <w:rPr>
          <w:rFonts w:asciiTheme="majorHAnsi" w:hAnsiTheme="majorHAnsi"/>
          <w:bCs/>
        </w:rPr>
        <w:t xml:space="preserve">dospjele i </w:t>
      </w:r>
      <w:r w:rsidR="00776104" w:rsidRPr="006B2914">
        <w:rPr>
          <w:rFonts w:asciiTheme="majorHAnsi" w:hAnsiTheme="majorHAnsi"/>
          <w:bCs/>
        </w:rPr>
        <w:t>knjižene u prihodima a nisu prenijete na račun</w:t>
      </w:r>
      <w:r w:rsidR="008733E4" w:rsidRPr="006B2914">
        <w:rPr>
          <w:rFonts w:asciiTheme="majorHAnsi" w:hAnsiTheme="majorHAnsi"/>
          <w:bCs/>
        </w:rPr>
        <w:t xml:space="preserve"> do</w:t>
      </w:r>
      <w:r w:rsidR="00FA2D14" w:rsidRPr="006B2914">
        <w:rPr>
          <w:rFonts w:asciiTheme="majorHAnsi" w:hAnsiTheme="majorHAnsi"/>
          <w:bCs/>
        </w:rPr>
        <w:t xml:space="preserve"> </w:t>
      </w:r>
      <w:r w:rsidR="00976E68" w:rsidRPr="006B2914">
        <w:rPr>
          <w:rFonts w:asciiTheme="majorHAnsi" w:hAnsiTheme="majorHAnsi"/>
          <w:bCs/>
        </w:rPr>
        <w:t>31.12.20</w:t>
      </w:r>
      <w:r w:rsidR="006B2914">
        <w:rPr>
          <w:rFonts w:asciiTheme="majorHAnsi" w:hAnsiTheme="majorHAnsi"/>
          <w:bCs/>
        </w:rPr>
        <w:t>2</w:t>
      </w:r>
      <w:r w:rsidR="00F0315C">
        <w:rPr>
          <w:rFonts w:asciiTheme="majorHAnsi" w:hAnsiTheme="majorHAnsi"/>
          <w:bCs/>
        </w:rPr>
        <w:t>3</w:t>
      </w:r>
      <w:r w:rsidR="00976E68" w:rsidRPr="006B2914">
        <w:rPr>
          <w:rFonts w:asciiTheme="majorHAnsi" w:hAnsiTheme="majorHAnsi"/>
          <w:bCs/>
        </w:rPr>
        <w:t>.g.</w:t>
      </w:r>
      <w:r w:rsidR="00721466" w:rsidRPr="006B2914">
        <w:rPr>
          <w:rFonts w:asciiTheme="majorHAnsi" w:hAnsiTheme="majorHAnsi"/>
          <w:bCs/>
        </w:rPr>
        <w:t xml:space="preserve">                                                                                                                                                    </w:t>
      </w:r>
      <w:r w:rsidR="00976E68" w:rsidRPr="006B2914">
        <w:rPr>
          <w:rFonts w:asciiTheme="majorHAnsi" w:hAnsiTheme="majorHAnsi"/>
          <w:bCs/>
        </w:rPr>
        <w:t>2.</w:t>
      </w:r>
      <w:r w:rsidR="00776104" w:rsidRPr="006B2914">
        <w:rPr>
          <w:rFonts w:asciiTheme="majorHAnsi" w:hAnsiTheme="majorHAnsi"/>
          <w:bCs/>
        </w:rPr>
        <w:t>Razgraničeni troškovi reosiguranja po osnovu prenosne premije</w:t>
      </w:r>
      <w:r w:rsidR="0035221C" w:rsidRPr="006B2914">
        <w:rPr>
          <w:rFonts w:asciiTheme="majorHAnsi" w:hAnsiTheme="majorHAnsi"/>
          <w:bCs/>
        </w:rPr>
        <w:t xml:space="preserve"> reosiguranja</w:t>
      </w:r>
      <w:r w:rsidR="00776104" w:rsidRPr="006B2914">
        <w:rPr>
          <w:rFonts w:asciiTheme="majorHAnsi" w:hAnsiTheme="majorHAnsi"/>
          <w:bCs/>
        </w:rPr>
        <w:t xml:space="preserve"> u iznosu od </w:t>
      </w:r>
      <w:r w:rsidR="00F0315C">
        <w:rPr>
          <w:rFonts w:asciiTheme="majorHAnsi" w:hAnsiTheme="majorHAnsi"/>
          <w:bCs/>
        </w:rPr>
        <w:t>40.575,01</w:t>
      </w:r>
      <w:r w:rsidR="006B2914">
        <w:rPr>
          <w:rFonts w:asciiTheme="majorHAnsi" w:hAnsiTheme="majorHAnsi"/>
          <w:bCs/>
        </w:rPr>
        <w:t xml:space="preserve"> KM.</w:t>
      </w:r>
    </w:p>
    <w:p w14:paraId="322CDE54" w14:textId="56FE2BDB" w:rsidR="00245189" w:rsidRPr="00B4515B" w:rsidRDefault="00895501" w:rsidP="003F3C09">
      <w:pPr>
        <w:spacing w:before="240" w:after="240"/>
        <w:rPr>
          <w:rFonts w:asciiTheme="majorHAnsi" w:hAnsiTheme="majorHAnsi"/>
          <w:bCs/>
          <w:sz w:val="18"/>
          <w:szCs w:val="18"/>
        </w:rPr>
      </w:pP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 xml:space="preserve">NOTA </w:t>
      </w:r>
      <w:r w:rsidR="00FD12E9" w:rsidRPr="00B4515B">
        <w:rPr>
          <w:rFonts w:asciiTheme="majorHAnsi" w:hAnsiTheme="majorHAnsi"/>
          <w:b/>
          <w:bCs/>
          <w:sz w:val="18"/>
          <w:szCs w:val="18"/>
          <w:u w:val="single"/>
        </w:rPr>
        <w:t>2</w:t>
      </w:r>
      <w:r w:rsidR="00EB2E9F" w:rsidRPr="00B4515B">
        <w:rPr>
          <w:rFonts w:asciiTheme="majorHAnsi" w:hAnsiTheme="majorHAnsi"/>
          <w:b/>
          <w:bCs/>
          <w:sz w:val="18"/>
          <w:szCs w:val="18"/>
          <w:u w:val="single"/>
        </w:rPr>
        <w:t>2</w:t>
      </w: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>(AOP065</w:t>
      </w:r>
      <w:r w:rsidRPr="00B4515B">
        <w:rPr>
          <w:rFonts w:asciiTheme="majorHAnsi" w:hAnsiTheme="majorHAnsi"/>
          <w:b/>
          <w:bCs/>
          <w:sz w:val="18"/>
          <w:szCs w:val="18"/>
        </w:rPr>
        <w:t>)</w:t>
      </w:r>
    </w:p>
    <w:p w14:paraId="4B5714D2" w14:textId="77777777" w:rsidR="00895501" w:rsidRDefault="00895501" w:rsidP="00B26C40">
      <w:pPr>
        <w:pStyle w:val="Heading2"/>
        <w:numPr>
          <w:ilvl w:val="0"/>
          <w:numId w:val="0"/>
        </w:numPr>
        <w:spacing w:after="0"/>
      </w:pPr>
      <w:bookmarkStart w:id="24" w:name="_Toc64638671"/>
      <w:r w:rsidRPr="00895501">
        <w:t>Poslovna aktiva</w:t>
      </w:r>
      <w:bookmarkEnd w:id="24"/>
    </w:p>
    <w:p w14:paraId="66C68C16" w14:textId="3FD5FA73" w:rsidR="00895501" w:rsidRDefault="005F2791" w:rsidP="00766001">
      <w:pPr>
        <w:jc w:val="both"/>
        <w:rPr>
          <w:rFonts w:asciiTheme="majorHAnsi" w:hAnsiTheme="majorHAnsi"/>
          <w:bCs/>
        </w:rPr>
      </w:pPr>
      <w:r w:rsidRPr="00766001">
        <w:rPr>
          <w:rFonts w:asciiTheme="majorHAnsi" w:hAnsiTheme="majorHAnsi"/>
          <w:bCs/>
          <w:sz w:val="24"/>
          <w:szCs w:val="24"/>
        </w:rPr>
        <w:t xml:space="preserve">      </w:t>
      </w:r>
      <w:r w:rsidR="00895501" w:rsidRPr="006B157A">
        <w:rPr>
          <w:rFonts w:asciiTheme="majorHAnsi" w:hAnsiTheme="majorHAnsi"/>
          <w:bCs/>
        </w:rPr>
        <w:t xml:space="preserve">Poslovna aktiva </w:t>
      </w:r>
      <w:r w:rsidR="006D5FD6" w:rsidRPr="006B157A">
        <w:rPr>
          <w:rFonts w:asciiTheme="majorHAnsi" w:hAnsiTheme="majorHAnsi"/>
          <w:bCs/>
          <w:lang w:val="sr-Latn-RS"/>
        </w:rPr>
        <w:t>D</w:t>
      </w:r>
      <w:r w:rsidR="00895501" w:rsidRPr="006B157A">
        <w:rPr>
          <w:rFonts w:asciiTheme="majorHAnsi" w:hAnsiTheme="majorHAnsi"/>
          <w:bCs/>
        </w:rPr>
        <w:t xml:space="preserve">ruštava iznosi </w:t>
      </w:r>
      <w:r w:rsidR="00E85765">
        <w:rPr>
          <w:rFonts w:asciiTheme="majorHAnsi" w:hAnsiTheme="majorHAnsi"/>
          <w:bCs/>
        </w:rPr>
        <w:t>62.924.361</w:t>
      </w:r>
      <w:r w:rsidR="00895501" w:rsidRPr="006B157A">
        <w:rPr>
          <w:rFonts w:asciiTheme="majorHAnsi" w:hAnsiTheme="majorHAnsi"/>
          <w:bCs/>
        </w:rPr>
        <w:t xml:space="preserve"> KM,ispravka vrijednosti </w:t>
      </w:r>
      <w:r w:rsidR="00E85765">
        <w:rPr>
          <w:rFonts w:asciiTheme="majorHAnsi" w:hAnsiTheme="majorHAnsi"/>
          <w:bCs/>
        </w:rPr>
        <w:t>7.554.963</w:t>
      </w:r>
      <w:r w:rsidR="00895501" w:rsidRPr="006B157A">
        <w:rPr>
          <w:rFonts w:asciiTheme="majorHAnsi" w:hAnsiTheme="majorHAnsi"/>
          <w:bCs/>
        </w:rPr>
        <w:t xml:space="preserve"> i sadašnja vrijednost </w:t>
      </w:r>
      <w:r w:rsidR="00E85765">
        <w:rPr>
          <w:rFonts w:asciiTheme="majorHAnsi" w:hAnsiTheme="majorHAnsi"/>
          <w:bCs/>
        </w:rPr>
        <w:t>55.369.398</w:t>
      </w:r>
      <w:r w:rsidR="00955033" w:rsidRPr="006B157A">
        <w:rPr>
          <w:rFonts w:asciiTheme="majorHAnsi" w:hAnsiTheme="majorHAnsi"/>
          <w:bCs/>
        </w:rPr>
        <w:t xml:space="preserve"> KM.</w:t>
      </w:r>
    </w:p>
    <w:p w14:paraId="15AE3A7B" w14:textId="58064970" w:rsidR="00503B92" w:rsidRDefault="00503B92" w:rsidP="00766001">
      <w:pPr>
        <w:jc w:val="both"/>
        <w:rPr>
          <w:rFonts w:asciiTheme="majorHAnsi" w:hAnsiTheme="majorHAnsi"/>
          <w:bCs/>
        </w:rPr>
      </w:pPr>
    </w:p>
    <w:p w14:paraId="043C35D8" w14:textId="4DD39527" w:rsidR="00503B92" w:rsidRPr="00B4515B" w:rsidRDefault="00503B92" w:rsidP="00766001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B4515B">
        <w:rPr>
          <w:rFonts w:asciiTheme="majorHAnsi" w:hAnsiTheme="majorHAnsi"/>
          <w:b/>
          <w:sz w:val="18"/>
          <w:szCs w:val="18"/>
          <w:u w:val="single"/>
        </w:rPr>
        <w:t>NOTA 2</w:t>
      </w:r>
      <w:r w:rsidR="00EB2E9F" w:rsidRPr="00B4515B">
        <w:rPr>
          <w:rFonts w:asciiTheme="majorHAnsi" w:hAnsiTheme="majorHAnsi"/>
          <w:b/>
          <w:sz w:val="18"/>
          <w:szCs w:val="18"/>
          <w:u w:val="single"/>
        </w:rPr>
        <w:t>3</w:t>
      </w:r>
      <w:r w:rsidRPr="00B4515B">
        <w:rPr>
          <w:rFonts w:asciiTheme="majorHAnsi" w:hAnsiTheme="majorHAnsi"/>
          <w:b/>
          <w:sz w:val="18"/>
          <w:szCs w:val="18"/>
          <w:u w:val="single"/>
        </w:rPr>
        <w:t>(AOP 066)</w:t>
      </w:r>
    </w:p>
    <w:p w14:paraId="6A481453" w14:textId="77777777" w:rsidR="00503B92" w:rsidRDefault="00503B92" w:rsidP="00766001">
      <w:pPr>
        <w:jc w:val="both"/>
        <w:rPr>
          <w:rFonts w:asciiTheme="majorHAnsi" w:hAnsiTheme="majorHAnsi"/>
          <w:b/>
        </w:rPr>
      </w:pPr>
    </w:p>
    <w:p w14:paraId="1D05A1D0" w14:textId="161DD338" w:rsidR="00503B92" w:rsidRPr="00503B92" w:rsidRDefault="00503B92" w:rsidP="00766001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Vanbilansna </w:t>
      </w:r>
      <w:r w:rsidR="00442702">
        <w:rPr>
          <w:rFonts w:asciiTheme="majorHAnsi" w:hAnsiTheme="majorHAnsi"/>
          <w:b/>
        </w:rPr>
        <w:t>aktiva</w:t>
      </w:r>
    </w:p>
    <w:p w14:paraId="035C3ACE" w14:textId="4830AAF0" w:rsidR="00503B92" w:rsidRDefault="00503B92" w:rsidP="009071CA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Pr="008C54A5">
        <w:rPr>
          <w:rFonts w:asciiTheme="majorHAnsi" w:hAnsiTheme="majorHAnsi"/>
          <w:bCs/>
        </w:rPr>
        <w:t>Na</w:t>
      </w:r>
      <w:r>
        <w:rPr>
          <w:rFonts w:asciiTheme="majorHAnsi" w:hAnsiTheme="majorHAnsi"/>
          <w:bCs/>
        </w:rPr>
        <w:t xml:space="preserve"> AOP-u </w:t>
      </w:r>
      <w:r w:rsidR="00442702">
        <w:rPr>
          <w:rFonts w:asciiTheme="majorHAnsi" w:hAnsiTheme="majorHAnsi"/>
          <w:bCs/>
        </w:rPr>
        <w:t>066</w:t>
      </w:r>
      <w:r>
        <w:rPr>
          <w:rFonts w:asciiTheme="majorHAnsi" w:hAnsiTheme="majorHAnsi"/>
          <w:bCs/>
        </w:rPr>
        <w:t xml:space="preserve"> je evidentiran iznos od </w:t>
      </w:r>
      <w:r w:rsidR="00B333E0">
        <w:rPr>
          <w:rFonts w:asciiTheme="majorHAnsi" w:hAnsiTheme="majorHAnsi"/>
          <w:bCs/>
        </w:rPr>
        <w:t>338,83</w:t>
      </w:r>
      <w:r>
        <w:rPr>
          <w:rFonts w:asciiTheme="majorHAnsi" w:hAnsiTheme="majorHAnsi"/>
          <w:bCs/>
        </w:rPr>
        <w:t xml:space="preserve"> KM,koji predstavlja iznos garancije za za uredno izvršenje ugovora za tender Komunalac ad Bijeljina na dan 31.12.202</w:t>
      </w:r>
      <w:r w:rsidR="00B55FE7">
        <w:rPr>
          <w:rFonts w:asciiTheme="majorHAnsi" w:hAnsiTheme="majorHAnsi"/>
          <w:bCs/>
        </w:rPr>
        <w:t>3</w:t>
      </w:r>
      <w:r>
        <w:rPr>
          <w:rFonts w:asciiTheme="majorHAnsi" w:hAnsiTheme="majorHAnsi"/>
          <w:bCs/>
        </w:rPr>
        <w:t>.g.</w:t>
      </w:r>
    </w:p>
    <w:p w14:paraId="2D371B29" w14:textId="537E48E7" w:rsidR="009E561D" w:rsidRPr="008C54A5" w:rsidRDefault="00BA30CC" w:rsidP="009071CA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503B92">
        <w:rPr>
          <w:rFonts w:asciiTheme="majorHAnsi" w:hAnsiTheme="majorHAnsi"/>
          <w:bCs/>
        </w:rPr>
        <w:t>Društvo je</w:t>
      </w:r>
      <w:r w:rsidR="005F11D3">
        <w:rPr>
          <w:rFonts w:asciiTheme="majorHAnsi" w:hAnsiTheme="majorHAnsi"/>
          <w:bCs/>
        </w:rPr>
        <w:t xml:space="preserve"> obezbedilo</w:t>
      </w:r>
      <w:r w:rsidR="00503B92">
        <w:rPr>
          <w:rFonts w:asciiTheme="majorHAnsi" w:hAnsiTheme="majorHAnsi"/>
          <w:bCs/>
        </w:rPr>
        <w:t xml:space="preserve"> obrazac BP1-Izvještaj o tekućim zaduženjima pravnog lica kojim se potvrđuje navedeno stanje</w:t>
      </w:r>
      <w:r w:rsidR="009E561D">
        <w:rPr>
          <w:rFonts w:asciiTheme="majorHAnsi" w:hAnsiTheme="majorHAnsi"/>
          <w:bCs/>
        </w:rPr>
        <w:t xml:space="preserve"> na dan 31.12.202</w:t>
      </w:r>
      <w:r w:rsidR="00B55FE7">
        <w:rPr>
          <w:rFonts w:asciiTheme="majorHAnsi" w:hAnsiTheme="majorHAnsi"/>
          <w:bCs/>
        </w:rPr>
        <w:t>3</w:t>
      </w:r>
      <w:r w:rsidR="009E561D">
        <w:rPr>
          <w:rFonts w:asciiTheme="majorHAnsi" w:hAnsiTheme="majorHAnsi"/>
          <w:bCs/>
        </w:rPr>
        <w:t>.g.</w:t>
      </w:r>
    </w:p>
    <w:p w14:paraId="69F912FD" w14:textId="77777777" w:rsidR="005F2791" w:rsidRPr="00895501" w:rsidRDefault="005F2791" w:rsidP="009071CA">
      <w:pPr>
        <w:rPr>
          <w:rFonts w:asciiTheme="majorHAnsi" w:hAnsiTheme="majorHAnsi"/>
          <w:bCs/>
        </w:rPr>
      </w:pPr>
    </w:p>
    <w:p w14:paraId="135A5C70" w14:textId="33113DA4" w:rsidR="00776104" w:rsidRPr="00B4515B" w:rsidRDefault="001C53FE" w:rsidP="003264D9">
      <w:pPr>
        <w:jc w:val="both"/>
        <w:rPr>
          <w:rFonts w:asciiTheme="majorHAnsi" w:hAnsiTheme="majorHAnsi"/>
          <w:b/>
          <w:bCs/>
          <w:sz w:val="18"/>
          <w:szCs w:val="18"/>
          <w:u w:val="single"/>
        </w:rPr>
      </w:pP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 xml:space="preserve">NOTA </w:t>
      </w:r>
      <w:r w:rsidR="004F6F53" w:rsidRPr="00B4515B">
        <w:rPr>
          <w:rFonts w:asciiTheme="majorHAnsi" w:hAnsiTheme="majorHAnsi"/>
          <w:b/>
          <w:bCs/>
          <w:sz w:val="18"/>
          <w:szCs w:val="18"/>
          <w:u w:val="single"/>
        </w:rPr>
        <w:t>2</w:t>
      </w:r>
      <w:r w:rsidR="00EB2E9F" w:rsidRPr="00B4515B">
        <w:rPr>
          <w:rFonts w:asciiTheme="majorHAnsi" w:hAnsiTheme="majorHAnsi"/>
          <w:b/>
          <w:bCs/>
          <w:sz w:val="18"/>
          <w:szCs w:val="18"/>
          <w:u w:val="single"/>
        </w:rPr>
        <w:t>4</w:t>
      </w: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 xml:space="preserve"> </w:t>
      </w:r>
      <w:r w:rsidR="00776104" w:rsidRPr="00B4515B">
        <w:rPr>
          <w:rFonts w:asciiTheme="majorHAnsi" w:hAnsiTheme="majorHAnsi"/>
          <w:b/>
          <w:bCs/>
          <w:sz w:val="18"/>
          <w:szCs w:val="18"/>
          <w:u w:val="single"/>
        </w:rPr>
        <w:t xml:space="preserve">(AOP </w:t>
      </w: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>101</w:t>
      </w:r>
      <w:r w:rsidR="00776104" w:rsidRPr="00B4515B">
        <w:rPr>
          <w:rFonts w:asciiTheme="majorHAnsi" w:hAnsiTheme="majorHAnsi"/>
          <w:b/>
          <w:bCs/>
          <w:sz w:val="18"/>
          <w:szCs w:val="18"/>
          <w:u w:val="single"/>
        </w:rPr>
        <w:t>)</w:t>
      </w:r>
    </w:p>
    <w:p w14:paraId="0C98F714" w14:textId="77777777" w:rsidR="001C53FE" w:rsidRPr="00DE2AF1" w:rsidRDefault="001C53FE" w:rsidP="00B26C40">
      <w:pPr>
        <w:pStyle w:val="Heading2"/>
        <w:numPr>
          <w:ilvl w:val="0"/>
          <w:numId w:val="0"/>
        </w:numPr>
        <w:spacing w:after="0"/>
      </w:pPr>
      <w:bookmarkStart w:id="25" w:name="_Toc64638672"/>
      <w:r w:rsidRPr="00DE2AF1">
        <w:t>KAPITAL</w:t>
      </w:r>
      <w:bookmarkEnd w:id="25"/>
    </w:p>
    <w:p w14:paraId="634B6B31" w14:textId="688401F0" w:rsidR="00324C39" w:rsidRPr="003A37C7" w:rsidRDefault="00A827EF" w:rsidP="006E36DE">
      <w:pPr>
        <w:jc w:val="both"/>
        <w:rPr>
          <w:rFonts w:asciiTheme="majorHAnsi" w:hAnsiTheme="majorHAnsi"/>
          <w:b/>
          <w:bCs/>
        </w:rPr>
      </w:pPr>
      <w:r w:rsidRPr="00DE2AF1">
        <w:rPr>
          <w:rFonts w:asciiTheme="majorHAnsi" w:hAnsiTheme="majorHAnsi"/>
          <w:bCs/>
        </w:rPr>
        <w:t xml:space="preserve">       </w:t>
      </w:r>
      <w:r w:rsidR="001C53FE" w:rsidRPr="002D6AF7">
        <w:rPr>
          <w:rFonts w:asciiTheme="majorHAnsi" w:hAnsiTheme="majorHAnsi"/>
          <w:bCs/>
        </w:rPr>
        <w:t xml:space="preserve">Kapital društva iznosi </w:t>
      </w:r>
      <w:r w:rsidR="00B25BB0">
        <w:rPr>
          <w:rFonts w:asciiTheme="majorHAnsi" w:hAnsiTheme="majorHAnsi"/>
          <w:bCs/>
        </w:rPr>
        <w:t>27.155.414</w:t>
      </w:r>
      <w:r w:rsidR="00955033" w:rsidRPr="002D6AF7">
        <w:rPr>
          <w:rFonts w:asciiTheme="majorHAnsi" w:hAnsiTheme="majorHAnsi"/>
          <w:bCs/>
        </w:rPr>
        <w:t xml:space="preserve"> KM</w:t>
      </w:r>
      <w:r w:rsidR="001C53FE" w:rsidRPr="002D6AF7">
        <w:rPr>
          <w:rFonts w:asciiTheme="majorHAnsi" w:hAnsiTheme="majorHAnsi"/>
          <w:bCs/>
        </w:rPr>
        <w:t xml:space="preserve"> a čine ga</w:t>
      </w:r>
      <w:r w:rsidR="0089011C" w:rsidRPr="002D6AF7">
        <w:rPr>
          <w:rFonts w:asciiTheme="majorHAnsi" w:hAnsiTheme="majorHAnsi"/>
          <w:bCs/>
        </w:rPr>
        <w:t xml:space="preserve"> akcijski kapital,revalorizacione re</w:t>
      </w:r>
      <w:r w:rsidR="00225C82" w:rsidRPr="002D6AF7">
        <w:rPr>
          <w:rFonts w:asciiTheme="majorHAnsi" w:hAnsiTheme="majorHAnsi"/>
          <w:bCs/>
        </w:rPr>
        <w:t>z</w:t>
      </w:r>
      <w:r w:rsidR="0089011C" w:rsidRPr="002D6AF7">
        <w:rPr>
          <w:rFonts w:asciiTheme="majorHAnsi" w:hAnsiTheme="majorHAnsi"/>
          <w:bCs/>
        </w:rPr>
        <w:t xml:space="preserve">erve i </w:t>
      </w:r>
      <w:r w:rsidR="001C53FE" w:rsidRPr="002D6AF7">
        <w:rPr>
          <w:rFonts w:asciiTheme="majorHAnsi" w:hAnsiTheme="majorHAnsi"/>
          <w:bCs/>
        </w:rPr>
        <w:t xml:space="preserve"> </w:t>
      </w:r>
      <w:r w:rsidR="0089011C" w:rsidRPr="002D6AF7">
        <w:rPr>
          <w:rFonts w:asciiTheme="majorHAnsi" w:hAnsiTheme="majorHAnsi"/>
          <w:bCs/>
        </w:rPr>
        <w:t>ne rasoređena dobit</w:t>
      </w:r>
      <w:r w:rsidR="0089011C" w:rsidRPr="002D6AF7">
        <w:rPr>
          <w:rFonts w:asciiTheme="majorHAnsi" w:hAnsiTheme="majorHAnsi"/>
          <w:b/>
          <w:bCs/>
        </w:rPr>
        <w:t>:</w:t>
      </w:r>
    </w:p>
    <w:p w14:paraId="5F5C2817" w14:textId="77777777" w:rsidR="00776104" w:rsidRPr="00324C39" w:rsidRDefault="00766001" w:rsidP="0076600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Akcijski kapital</w:t>
      </w:r>
    </w:p>
    <w:tbl>
      <w:tblPr>
        <w:tblW w:w="9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4"/>
        <w:gridCol w:w="1025"/>
        <w:gridCol w:w="236"/>
        <w:gridCol w:w="236"/>
        <w:gridCol w:w="1237"/>
        <w:gridCol w:w="677"/>
        <w:gridCol w:w="576"/>
        <w:gridCol w:w="831"/>
        <w:gridCol w:w="1025"/>
        <w:gridCol w:w="1240"/>
        <w:gridCol w:w="1303"/>
      </w:tblGrid>
      <w:tr w:rsidR="004B1EE4" w:rsidRPr="00F17E37" w14:paraId="1461181A" w14:textId="77777777" w:rsidTr="004B1EE4">
        <w:trPr>
          <w:trHeight w:val="31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AECC5" w14:textId="77777777" w:rsidR="004B1EE4" w:rsidRPr="00F17E37" w:rsidRDefault="004B1EE4" w:rsidP="00766001">
            <w:pP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Kapital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296B" w14:textId="77777777" w:rsidR="004B1EE4" w:rsidRPr="00F17E37" w:rsidRDefault="004B1EE4" w:rsidP="00766001">
            <w:pP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AF32" w14:textId="77777777" w:rsidR="004B1EE4" w:rsidRPr="00F17E37" w:rsidRDefault="004B1EE4" w:rsidP="00766001">
            <w:pP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5047" w14:textId="77777777" w:rsidR="004B1EE4" w:rsidRPr="00F17E37" w:rsidRDefault="004B1EE4" w:rsidP="00766001">
            <w:pP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3BE6C" w14:textId="30977222" w:rsidR="004B1EE4" w:rsidRPr="00F17E37" w:rsidRDefault="004B1EE4" w:rsidP="00766001">
            <w:pP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Akcionari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F2D3" w14:textId="77777777" w:rsidR="004B1EE4" w:rsidRPr="00F17E37" w:rsidRDefault="004B1EE4" w:rsidP="00766001">
            <w:pP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Učešće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6E55" w14:textId="77777777" w:rsidR="004B1EE4" w:rsidRPr="00F17E37" w:rsidRDefault="004B1EE4" w:rsidP="00766001">
            <w:pP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Broj akcija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7904" w14:textId="77777777" w:rsidR="004B1EE4" w:rsidRPr="00F17E37" w:rsidRDefault="004B1EE4" w:rsidP="00766001">
            <w:pP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Vrije.akcije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4286" w14:textId="77777777" w:rsidR="004B1EE4" w:rsidRPr="00F17E37" w:rsidRDefault="004B1EE4" w:rsidP="00766001">
            <w:pPr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Iznos</w:t>
            </w:r>
          </w:p>
        </w:tc>
      </w:tr>
      <w:tr w:rsidR="004B1EE4" w:rsidRPr="00F17E37" w14:paraId="33BDB8BD" w14:textId="77777777" w:rsidTr="004B1EE4">
        <w:trPr>
          <w:trHeight w:val="29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65604" w14:textId="77777777" w:rsidR="004B1EE4" w:rsidRPr="00F17E37" w:rsidRDefault="004B1EE4" w:rsidP="003264D9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NKOS-R-A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E2EF" w14:textId="77777777" w:rsidR="004B1EE4" w:rsidRPr="00F17E37" w:rsidRDefault="004B1EE4" w:rsidP="003264D9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57BB" w14:textId="77777777" w:rsidR="004B1EE4" w:rsidRPr="00F17E37" w:rsidRDefault="004B1EE4" w:rsidP="003264D9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EB69C" w14:textId="1CCE8A0A" w:rsidR="004B1EE4" w:rsidRPr="00F17E37" w:rsidRDefault="004B1EE4" w:rsidP="003264D9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Nešković doo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72E2" w14:textId="77777777" w:rsidR="004B1EE4" w:rsidRPr="00F17E37" w:rsidRDefault="004B1EE4" w:rsidP="003264D9">
            <w:pPr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98,44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3DD1" w14:textId="77777777" w:rsidR="004B1EE4" w:rsidRPr="00F17E37" w:rsidRDefault="004B1EE4" w:rsidP="003264D9">
            <w:pPr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4922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3C1D" w14:textId="77777777" w:rsidR="004B1EE4" w:rsidRPr="00F17E37" w:rsidRDefault="004B1EE4" w:rsidP="003264D9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FF6D" w14:textId="77777777" w:rsidR="004B1EE4" w:rsidRPr="003E7430" w:rsidRDefault="004B1EE4" w:rsidP="003264D9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9.844.000,00</w:t>
            </w:r>
          </w:p>
        </w:tc>
      </w:tr>
      <w:tr w:rsidR="004B1EE4" w:rsidRPr="00F17E37" w14:paraId="62E6BA0E" w14:textId="77777777" w:rsidTr="004B1EE4">
        <w:trPr>
          <w:trHeight w:val="29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4F0B9" w14:textId="77777777" w:rsidR="004B1EE4" w:rsidRPr="00F17E37" w:rsidRDefault="004B1EE4" w:rsidP="003264D9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NKOS-R-A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C7F7" w14:textId="77777777" w:rsidR="004B1EE4" w:rsidRPr="00F17E37" w:rsidRDefault="004B1EE4" w:rsidP="003264D9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8607" w14:textId="77777777" w:rsidR="004B1EE4" w:rsidRPr="00F17E37" w:rsidRDefault="004B1EE4" w:rsidP="003264D9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3A1D2" w14:textId="1B3C8052" w:rsidR="004B1EE4" w:rsidRPr="00F17E37" w:rsidRDefault="004B1EE4" w:rsidP="003264D9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Dragan Nešković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9E62" w14:textId="77777777" w:rsidR="004B1EE4" w:rsidRPr="00F17E37" w:rsidRDefault="004B1EE4" w:rsidP="003264D9">
            <w:pPr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1,56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1ACA" w14:textId="77777777" w:rsidR="004B1EE4" w:rsidRPr="00F17E37" w:rsidRDefault="004B1EE4" w:rsidP="003264D9">
            <w:pPr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iCs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78F2" w14:textId="77777777" w:rsidR="004B1EE4" w:rsidRPr="00F17E37" w:rsidRDefault="004B1EE4" w:rsidP="003264D9">
            <w:pPr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B349" w14:textId="77777777" w:rsidR="004B1EE4" w:rsidRPr="003E7430" w:rsidRDefault="004B1EE4" w:rsidP="003264D9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156.000,00</w:t>
            </w:r>
          </w:p>
        </w:tc>
      </w:tr>
      <w:tr w:rsidR="004B1EE4" w:rsidRPr="00F17E37" w14:paraId="5AC777B5" w14:textId="77777777" w:rsidTr="004B1EE4">
        <w:trPr>
          <w:trHeight w:val="29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A522E8" w14:textId="77777777" w:rsidR="004B1EE4" w:rsidRPr="00F17E37" w:rsidRDefault="004B1EE4" w:rsidP="003264D9">
            <w:pPr>
              <w:rPr>
                <w:rFonts w:asciiTheme="majorHAnsi" w:hAnsiTheme="majorHAnsi"/>
                <w:iCs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8DC18" w14:textId="77777777" w:rsidR="004B1EE4" w:rsidRPr="00F17E37" w:rsidRDefault="004B1EE4" w:rsidP="003264D9">
            <w:pPr>
              <w:rPr>
                <w:rFonts w:asciiTheme="majorHAnsi" w:hAnsiTheme="majorHAnsi"/>
                <w:i/>
                <w:i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7358A" w14:textId="77777777" w:rsidR="004B1EE4" w:rsidRDefault="004B1EE4" w:rsidP="003264D9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7808D" w14:textId="77777777" w:rsidR="004B1EE4" w:rsidRDefault="004B1EE4" w:rsidP="003264D9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607F4D" w14:textId="3709BC3F" w:rsidR="004B1EE4" w:rsidRPr="004B1EE4" w:rsidRDefault="004B1EE4" w:rsidP="003264D9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Autoce.Nešković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08D1C" w14:textId="77777777" w:rsidR="004B1EE4" w:rsidRPr="00F17E37" w:rsidRDefault="004B1EE4" w:rsidP="003264D9">
            <w:pPr>
              <w:rPr>
                <w:rFonts w:asciiTheme="majorHAnsi" w:hAnsiTheme="majorHAnsi"/>
                <w:i/>
                <w:iCs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2205E" w14:textId="77777777" w:rsidR="004B1EE4" w:rsidRPr="00F17E37" w:rsidRDefault="004B1EE4" w:rsidP="003264D9">
            <w:pPr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B501" w14:textId="77777777" w:rsidR="004B1EE4" w:rsidRDefault="004B1EE4" w:rsidP="003264D9">
            <w:pPr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CAEB1" w14:textId="77777777" w:rsidR="004B1EE4" w:rsidRPr="00F17E37" w:rsidRDefault="004B1EE4" w:rsidP="003264D9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6B981" w14:textId="585FB053" w:rsidR="004B1EE4" w:rsidRPr="003E7430" w:rsidRDefault="004B1EE4" w:rsidP="003264D9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5.000,00</w:t>
            </w:r>
          </w:p>
        </w:tc>
      </w:tr>
      <w:tr w:rsidR="004B1EE4" w:rsidRPr="00F17E37" w14:paraId="4416E105" w14:textId="77777777" w:rsidTr="004B1EE4">
        <w:trPr>
          <w:trHeight w:val="29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C9050" w14:textId="77777777" w:rsidR="004B1EE4" w:rsidRPr="00F17E37" w:rsidRDefault="004B1EE4" w:rsidP="003264D9">
            <w:pPr>
              <w:rPr>
                <w:rFonts w:asciiTheme="majorHAnsi" w:hAnsiTheme="majorHAnsi"/>
                <w:iCs/>
                <w:color w:val="000000"/>
              </w:rPr>
            </w:pPr>
            <w:r w:rsidRPr="00F17E37">
              <w:rPr>
                <w:rFonts w:asciiTheme="majorHAnsi" w:hAnsiTheme="majorHAnsi"/>
                <w:iCs/>
                <w:color w:val="000000"/>
              </w:rPr>
              <w:t>Ukupno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361C" w14:textId="77777777" w:rsidR="004B1EE4" w:rsidRPr="00F17E37" w:rsidRDefault="004B1EE4" w:rsidP="003264D9">
            <w:pPr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D9E8F" w14:textId="77777777" w:rsidR="004B1EE4" w:rsidRPr="00F17E37" w:rsidRDefault="004B1EE4" w:rsidP="003264D9">
            <w:pPr>
              <w:rPr>
                <w:rFonts w:asciiTheme="majorHAnsi" w:hAnsiTheme="majorHAnsi"/>
                <w:i/>
                <w:i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CC748" w14:textId="77777777" w:rsidR="004B1EE4" w:rsidRPr="00F17E37" w:rsidRDefault="004B1EE4" w:rsidP="003264D9">
            <w:pPr>
              <w:rPr>
                <w:rFonts w:asciiTheme="majorHAnsi" w:hAnsiTheme="majorHAnsi"/>
                <w:i/>
                <w:iCs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DC355" w14:textId="685B5585" w:rsidR="004B1EE4" w:rsidRPr="00F17E37" w:rsidRDefault="004B1EE4" w:rsidP="003264D9">
            <w:pPr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9B20" w14:textId="77777777" w:rsidR="004B1EE4" w:rsidRPr="00F17E37" w:rsidRDefault="004B1EE4" w:rsidP="003264D9">
            <w:pPr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EF39" w14:textId="77777777" w:rsidR="004B1EE4" w:rsidRPr="00F17E37" w:rsidRDefault="004B1EE4" w:rsidP="003264D9">
            <w:pPr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13F4" w14:textId="77777777" w:rsidR="004B1EE4" w:rsidRPr="00F17E37" w:rsidRDefault="004B1EE4" w:rsidP="003264D9">
            <w:pPr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5.000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64F6" w14:textId="77777777" w:rsidR="004B1EE4" w:rsidRPr="00F17E37" w:rsidRDefault="004B1EE4" w:rsidP="003264D9">
            <w:pPr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0BBB" w14:textId="10C76338" w:rsidR="004B1EE4" w:rsidRPr="003E7430" w:rsidRDefault="004B1EE4" w:rsidP="003264D9">
            <w:pPr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10.00</w:t>
            </w: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</w:t>
            </w: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.000,00</w:t>
            </w:r>
          </w:p>
        </w:tc>
      </w:tr>
    </w:tbl>
    <w:p w14:paraId="3CC35FB9" w14:textId="77777777" w:rsidR="00121028" w:rsidRDefault="00976E68" w:rsidP="003264D9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sz w:val="28"/>
          <w:szCs w:val="28"/>
        </w:rPr>
        <w:t xml:space="preserve">    </w:t>
      </w:r>
    </w:p>
    <w:p w14:paraId="681BE702" w14:textId="40961B2D" w:rsidR="004B1EE4" w:rsidRDefault="004B1EE4" w:rsidP="004B0B3F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Pr="004B1EE4">
        <w:rPr>
          <w:rFonts w:asciiTheme="majorHAnsi" w:hAnsiTheme="majorHAnsi"/>
          <w:bCs/>
        </w:rPr>
        <w:t>Na navedenoj poziciji je eliminisa</w:t>
      </w:r>
      <w:r>
        <w:rPr>
          <w:rFonts w:asciiTheme="majorHAnsi" w:hAnsiTheme="majorHAnsi"/>
          <w:bCs/>
        </w:rPr>
        <w:t>n iznos od 600.000 KM,što predstavlja učešće Nešković osiguranja u kapitalu Autocentar Nešković.</w:t>
      </w:r>
    </w:p>
    <w:p w14:paraId="50CDAB8D" w14:textId="29562025" w:rsidR="003264D9" w:rsidRPr="004B1EE4" w:rsidRDefault="00DB66DF" w:rsidP="004B0B3F">
      <w:pPr>
        <w:jc w:val="both"/>
        <w:rPr>
          <w:rFonts w:asciiTheme="majorHAnsi" w:hAnsiTheme="majorHAnsi"/>
          <w:b/>
          <w:bCs/>
          <w:sz w:val="18"/>
          <w:szCs w:val="18"/>
          <w:u w:val="single"/>
        </w:rPr>
      </w:pPr>
      <w:r w:rsidRPr="004B1EE4">
        <w:rPr>
          <w:rFonts w:asciiTheme="majorHAnsi" w:hAnsiTheme="majorHAnsi"/>
          <w:bCs/>
        </w:rPr>
        <w:t xml:space="preserve">  </w:t>
      </w:r>
      <w:r w:rsidRPr="004B1EE4">
        <w:rPr>
          <w:rFonts w:asciiTheme="majorHAnsi" w:hAnsiTheme="majorHAnsi"/>
          <w:b/>
          <w:bCs/>
          <w:sz w:val="18"/>
          <w:szCs w:val="18"/>
          <w:u w:val="single"/>
        </w:rPr>
        <w:t xml:space="preserve">          </w:t>
      </w:r>
    </w:p>
    <w:p w14:paraId="7D3B156A" w14:textId="58D4B6CE" w:rsidR="00776104" w:rsidRPr="00B4515B" w:rsidRDefault="00776104" w:rsidP="003264D9">
      <w:pPr>
        <w:jc w:val="both"/>
        <w:rPr>
          <w:rFonts w:asciiTheme="majorHAnsi" w:hAnsiTheme="majorHAnsi"/>
          <w:b/>
          <w:bCs/>
          <w:sz w:val="18"/>
          <w:szCs w:val="18"/>
          <w:u w:val="single"/>
        </w:rPr>
      </w:pP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 xml:space="preserve">NOTA </w:t>
      </w:r>
      <w:r w:rsidR="000B4C3E" w:rsidRPr="00B4515B">
        <w:rPr>
          <w:rFonts w:asciiTheme="majorHAnsi" w:hAnsiTheme="majorHAnsi"/>
          <w:b/>
          <w:bCs/>
          <w:sz w:val="18"/>
          <w:szCs w:val="18"/>
          <w:u w:val="single"/>
        </w:rPr>
        <w:t>2</w:t>
      </w:r>
      <w:r w:rsidR="00EB2E9F" w:rsidRPr="00B4515B">
        <w:rPr>
          <w:rFonts w:asciiTheme="majorHAnsi" w:hAnsiTheme="majorHAnsi"/>
          <w:b/>
          <w:bCs/>
          <w:sz w:val="18"/>
          <w:szCs w:val="18"/>
          <w:u w:val="single"/>
        </w:rPr>
        <w:t>5</w:t>
      </w: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>(AOP 118)</w:t>
      </w:r>
    </w:p>
    <w:p w14:paraId="5EB17180" w14:textId="77777777" w:rsidR="00776104" w:rsidRPr="00CD065D" w:rsidRDefault="00776104" w:rsidP="00B26C40">
      <w:pPr>
        <w:pStyle w:val="Heading2"/>
        <w:numPr>
          <w:ilvl w:val="0"/>
          <w:numId w:val="0"/>
        </w:numPr>
        <w:spacing w:after="0"/>
      </w:pPr>
      <w:bookmarkStart w:id="26" w:name="_Toc64638673"/>
      <w:r w:rsidRPr="00CD065D">
        <w:t>Revalorizacione rezerve</w:t>
      </w:r>
      <w:bookmarkEnd w:id="26"/>
    </w:p>
    <w:p w14:paraId="585C2E37" w14:textId="03E03BE8" w:rsidR="00194569" w:rsidRPr="00FA2748" w:rsidRDefault="00776104" w:rsidP="00B26C40">
      <w:pPr>
        <w:jc w:val="both"/>
        <w:rPr>
          <w:rFonts w:asciiTheme="majorHAnsi" w:hAnsiTheme="majorHAnsi"/>
          <w:bCs/>
        </w:rPr>
      </w:pPr>
      <w:r w:rsidRPr="001C4337">
        <w:rPr>
          <w:rFonts w:asciiTheme="majorHAnsi" w:hAnsiTheme="majorHAnsi"/>
          <w:bCs/>
        </w:rPr>
        <w:t xml:space="preserve"> </w:t>
      </w:r>
      <w:r w:rsidR="001C53FE">
        <w:rPr>
          <w:rFonts w:asciiTheme="majorHAnsi" w:hAnsiTheme="majorHAnsi"/>
          <w:bCs/>
        </w:rPr>
        <w:t xml:space="preserve">   </w:t>
      </w:r>
      <w:r w:rsidR="00141E15" w:rsidRPr="001C4337">
        <w:rPr>
          <w:rFonts w:asciiTheme="majorHAnsi" w:hAnsiTheme="majorHAnsi"/>
          <w:bCs/>
        </w:rPr>
        <w:t xml:space="preserve">  </w:t>
      </w:r>
      <w:r w:rsidRPr="00FA2748">
        <w:rPr>
          <w:rFonts w:asciiTheme="majorHAnsi" w:hAnsiTheme="majorHAnsi"/>
          <w:bCs/>
        </w:rPr>
        <w:t>Revalorizacione rezerve Društva</w:t>
      </w:r>
      <w:r w:rsidR="00FA7BB8" w:rsidRPr="00FA2748">
        <w:rPr>
          <w:rFonts w:asciiTheme="majorHAnsi" w:hAnsiTheme="majorHAnsi"/>
          <w:bCs/>
        </w:rPr>
        <w:t xml:space="preserve"> </w:t>
      </w:r>
      <w:r w:rsidR="00667A56" w:rsidRPr="00FA2748">
        <w:rPr>
          <w:rFonts w:asciiTheme="majorHAnsi" w:hAnsiTheme="majorHAnsi"/>
          <w:bCs/>
        </w:rPr>
        <w:t xml:space="preserve">iznose </w:t>
      </w:r>
      <w:r w:rsidR="00FA7BB8" w:rsidRPr="00FA2748">
        <w:rPr>
          <w:rFonts w:asciiTheme="majorHAnsi" w:hAnsiTheme="majorHAnsi"/>
          <w:bCs/>
        </w:rPr>
        <w:t xml:space="preserve"> </w:t>
      </w:r>
      <w:r w:rsidR="00DE2AF1" w:rsidRPr="00FA2748">
        <w:rPr>
          <w:rFonts w:asciiTheme="majorHAnsi" w:hAnsiTheme="majorHAnsi"/>
          <w:bCs/>
        </w:rPr>
        <w:t>1.</w:t>
      </w:r>
      <w:r w:rsidR="002D6AF7" w:rsidRPr="00FA2748">
        <w:rPr>
          <w:rFonts w:asciiTheme="majorHAnsi" w:hAnsiTheme="majorHAnsi"/>
          <w:bCs/>
        </w:rPr>
        <w:t>229.095</w:t>
      </w:r>
      <w:r w:rsidR="00667A56" w:rsidRPr="00FA2748">
        <w:rPr>
          <w:rFonts w:asciiTheme="majorHAnsi" w:hAnsiTheme="majorHAnsi"/>
          <w:bCs/>
        </w:rPr>
        <w:t xml:space="preserve"> KM,a </w:t>
      </w:r>
      <w:r w:rsidRPr="00FA2748">
        <w:rPr>
          <w:rFonts w:asciiTheme="majorHAnsi" w:hAnsiTheme="majorHAnsi"/>
          <w:bCs/>
        </w:rPr>
        <w:t xml:space="preserve">nastale </w:t>
      </w:r>
      <w:r w:rsidR="00667A56" w:rsidRPr="00FA2748">
        <w:rPr>
          <w:rFonts w:asciiTheme="majorHAnsi" w:hAnsiTheme="majorHAnsi"/>
          <w:bCs/>
        </w:rPr>
        <w:t>su po</w:t>
      </w:r>
      <w:r w:rsidRPr="00FA2748">
        <w:rPr>
          <w:rFonts w:asciiTheme="majorHAnsi" w:hAnsiTheme="majorHAnsi"/>
          <w:bCs/>
        </w:rPr>
        <w:t xml:space="preserve"> osnovu</w:t>
      </w:r>
      <w:r w:rsidR="006A7F70" w:rsidRPr="00FA2748">
        <w:rPr>
          <w:rFonts w:asciiTheme="majorHAnsi" w:hAnsiTheme="majorHAnsi"/>
          <w:bCs/>
        </w:rPr>
        <w:t xml:space="preserve"> procjene</w:t>
      </w:r>
      <w:r w:rsidRPr="00FA2748">
        <w:rPr>
          <w:rFonts w:asciiTheme="majorHAnsi" w:hAnsiTheme="majorHAnsi"/>
          <w:bCs/>
        </w:rPr>
        <w:t xml:space="preserve"> </w:t>
      </w:r>
      <w:r w:rsidR="002A76C2" w:rsidRPr="00FA2748">
        <w:rPr>
          <w:rFonts w:asciiTheme="majorHAnsi" w:hAnsiTheme="majorHAnsi"/>
          <w:bCs/>
        </w:rPr>
        <w:t xml:space="preserve">vrijednosti </w:t>
      </w:r>
      <w:r w:rsidRPr="00FA2748">
        <w:rPr>
          <w:rFonts w:asciiTheme="majorHAnsi" w:hAnsiTheme="majorHAnsi"/>
          <w:bCs/>
        </w:rPr>
        <w:t>građevinskih</w:t>
      </w:r>
      <w:r w:rsidR="00AD44A2" w:rsidRPr="00FA2748">
        <w:rPr>
          <w:rFonts w:asciiTheme="majorHAnsi" w:hAnsiTheme="majorHAnsi"/>
          <w:bCs/>
        </w:rPr>
        <w:t xml:space="preserve"> objekata</w:t>
      </w:r>
      <w:r w:rsidR="00194569" w:rsidRPr="00FA2748">
        <w:rPr>
          <w:rFonts w:asciiTheme="majorHAnsi" w:hAnsiTheme="majorHAnsi"/>
          <w:bCs/>
        </w:rPr>
        <w:t>.</w:t>
      </w:r>
      <w:r w:rsidR="00225C82" w:rsidRPr="00FA2748">
        <w:rPr>
          <w:rFonts w:asciiTheme="majorHAnsi" w:hAnsiTheme="majorHAnsi"/>
          <w:bCs/>
        </w:rPr>
        <w:t>.</w:t>
      </w:r>
    </w:p>
    <w:p w14:paraId="6365D157" w14:textId="0B081BB1" w:rsidR="006E36DE" w:rsidRPr="00FA2748" w:rsidRDefault="006E7B4A" w:rsidP="00B26C40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6A7F70" w:rsidRPr="00FA2748">
        <w:rPr>
          <w:rFonts w:asciiTheme="majorHAnsi" w:hAnsiTheme="majorHAnsi"/>
          <w:bCs/>
        </w:rPr>
        <w:t>Tokom godin</w:t>
      </w:r>
      <w:r w:rsidR="00225C82" w:rsidRPr="00FA2748">
        <w:rPr>
          <w:rFonts w:asciiTheme="majorHAnsi" w:hAnsiTheme="majorHAnsi"/>
          <w:bCs/>
        </w:rPr>
        <w:t>e</w:t>
      </w:r>
      <w:r w:rsidR="00FA7BB8" w:rsidRPr="00FA2748">
        <w:rPr>
          <w:rFonts w:asciiTheme="majorHAnsi" w:hAnsiTheme="majorHAnsi"/>
          <w:bCs/>
        </w:rPr>
        <w:t xml:space="preserve"> vršena je ispravka rev</w:t>
      </w:r>
      <w:r w:rsidR="00AD44A2" w:rsidRPr="00FA2748">
        <w:rPr>
          <w:rFonts w:asciiTheme="majorHAnsi" w:hAnsiTheme="majorHAnsi"/>
          <w:bCs/>
        </w:rPr>
        <w:t xml:space="preserve">alorizacionih </w:t>
      </w:r>
      <w:r w:rsidR="00FA7BB8" w:rsidRPr="00FA2748">
        <w:rPr>
          <w:rFonts w:asciiTheme="majorHAnsi" w:hAnsiTheme="majorHAnsi"/>
          <w:bCs/>
        </w:rPr>
        <w:t xml:space="preserve">rezervi </w:t>
      </w:r>
      <w:r w:rsidR="004B0293" w:rsidRPr="00FA2748">
        <w:rPr>
          <w:rFonts w:asciiTheme="majorHAnsi" w:hAnsiTheme="majorHAnsi"/>
          <w:bCs/>
        </w:rPr>
        <w:t xml:space="preserve"> u korist ne</w:t>
      </w:r>
      <w:r w:rsidR="006A7F70" w:rsidRPr="00FA2748">
        <w:rPr>
          <w:rFonts w:asciiTheme="majorHAnsi" w:hAnsiTheme="majorHAnsi"/>
          <w:bCs/>
        </w:rPr>
        <w:t>raspoređene dobiti kao razlika u obračunu amortizacije po nabavnoj i po rev</w:t>
      </w:r>
      <w:r w:rsidR="00AD44A2" w:rsidRPr="00FA2748">
        <w:rPr>
          <w:rFonts w:asciiTheme="majorHAnsi" w:hAnsiTheme="majorHAnsi"/>
          <w:bCs/>
        </w:rPr>
        <w:t xml:space="preserve">alorizovanoj </w:t>
      </w:r>
      <w:r w:rsidR="00D3368C" w:rsidRPr="00FA2748">
        <w:rPr>
          <w:rFonts w:asciiTheme="majorHAnsi" w:hAnsiTheme="majorHAnsi"/>
          <w:bCs/>
        </w:rPr>
        <w:t>vrijednosti</w:t>
      </w:r>
      <w:r w:rsidR="00225C82" w:rsidRPr="00FA2748">
        <w:rPr>
          <w:rFonts w:asciiTheme="majorHAnsi" w:hAnsiTheme="majorHAnsi"/>
          <w:bCs/>
        </w:rPr>
        <w:t xml:space="preserve"> u iznosu od 82.287,86 KM.</w:t>
      </w:r>
    </w:p>
    <w:p w14:paraId="541CDCE2" w14:textId="77777777" w:rsidR="00024D12" w:rsidRPr="00B4515B" w:rsidRDefault="00667A56" w:rsidP="006E36DE">
      <w:pPr>
        <w:jc w:val="both"/>
        <w:rPr>
          <w:rFonts w:asciiTheme="majorHAnsi" w:hAnsiTheme="majorHAnsi"/>
          <w:bCs/>
          <w:sz w:val="18"/>
          <w:szCs w:val="18"/>
        </w:rPr>
      </w:pPr>
      <w:r w:rsidRPr="00B4515B">
        <w:rPr>
          <w:rFonts w:asciiTheme="majorHAnsi" w:hAnsiTheme="majorHAnsi"/>
          <w:bCs/>
          <w:sz w:val="18"/>
          <w:szCs w:val="18"/>
        </w:rPr>
        <w:t xml:space="preserve">           </w:t>
      </w:r>
    </w:p>
    <w:p w14:paraId="7252A19D" w14:textId="0B71743F" w:rsidR="00776104" w:rsidRPr="00B4515B" w:rsidRDefault="00776104" w:rsidP="003264D9">
      <w:pPr>
        <w:jc w:val="both"/>
        <w:rPr>
          <w:rFonts w:asciiTheme="majorHAnsi" w:hAnsiTheme="majorHAnsi"/>
          <w:bCs/>
          <w:sz w:val="18"/>
          <w:szCs w:val="18"/>
        </w:rPr>
      </w:pP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 xml:space="preserve">NOTA </w:t>
      </w:r>
      <w:r w:rsidR="00E9020A" w:rsidRPr="00B4515B">
        <w:rPr>
          <w:rFonts w:asciiTheme="majorHAnsi" w:hAnsiTheme="majorHAnsi"/>
          <w:b/>
          <w:bCs/>
          <w:sz w:val="18"/>
          <w:szCs w:val="18"/>
          <w:u w:val="single"/>
        </w:rPr>
        <w:t>2</w:t>
      </w:r>
      <w:r w:rsidR="00EB2E9F" w:rsidRPr="00B4515B">
        <w:rPr>
          <w:rFonts w:asciiTheme="majorHAnsi" w:hAnsiTheme="majorHAnsi"/>
          <w:b/>
          <w:bCs/>
          <w:sz w:val="18"/>
          <w:szCs w:val="18"/>
          <w:u w:val="single"/>
        </w:rPr>
        <w:t>6</w:t>
      </w: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>(AOP 121</w:t>
      </w:r>
      <w:r w:rsidRPr="00B4515B">
        <w:rPr>
          <w:rFonts w:asciiTheme="majorHAnsi" w:hAnsiTheme="majorHAnsi"/>
          <w:bCs/>
          <w:sz w:val="18"/>
          <w:szCs w:val="18"/>
        </w:rPr>
        <w:t>)</w:t>
      </w:r>
    </w:p>
    <w:p w14:paraId="670F0A3B" w14:textId="3DB6E0E3" w:rsidR="00776104" w:rsidRPr="001E319C" w:rsidRDefault="00776104" w:rsidP="00B26C40">
      <w:pPr>
        <w:pStyle w:val="Heading2"/>
        <w:numPr>
          <w:ilvl w:val="0"/>
          <w:numId w:val="0"/>
        </w:numPr>
        <w:spacing w:after="0"/>
      </w:pPr>
      <w:bookmarkStart w:id="27" w:name="_Toc64638674"/>
      <w:r w:rsidRPr="001E319C">
        <w:t>Neraspoređen</w:t>
      </w:r>
      <w:r w:rsidR="0003686A" w:rsidRPr="001E319C">
        <w:t xml:space="preserve">a </w:t>
      </w:r>
      <w:r w:rsidRPr="001E319C">
        <w:t>dobit</w:t>
      </w:r>
      <w:bookmarkEnd w:id="27"/>
    </w:p>
    <w:p w14:paraId="2746E0E5" w14:textId="5557D6A7" w:rsidR="00D84E83" w:rsidRDefault="00B215FE" w:rsidP="00B411D2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5A087F" w:rsidRPr="001E319C">
        <w:rPr>
          <w:rFonts w:asciiTheme="majorHAnsi" w:hAnsiTheme="majorHAnsi"/>
          <w:bCs/>
        </w:rPr>
        <w:t xml:space="preserve"> </w:t>
      </w:r>
      <w:r w:rsidR="00776104" w:rsidRPr="00436464">
        <w:rPr>
          <w:rFonts w:asciiTheme="majorHAnsi" w:hAnsiTheme="majorHAnsi"/>
          <w:bCs/>
        </w:rPr>
        <w:t>Neraspoređen</w:t>
      </w:r>
      <w:r w:rsidR="00DB66DF" w:rsidRPr="00436464">
        <w:rPr>
          <w:rFonts w:asciiTheme="majorHAnsi" w:hAnsiTheme="majorHAnsi"/>
          <w:bCs/>
        </w:rPr>
        <w:t>a</w:t>
      </w:r>
      <w:r w:rsidR="00776104" w:rsidRPr="00436464">
        <w:rPr>
          <w:rFonts w:asciiTheme="majorHAnsi" w:hAnsiTheme="majorHAnsi"/>
          <w:bCs/>
        </w:rPr>
        <w:t xml:space="preserve"> dobit </w:t>
      </w:r>
      <w:r w:rsidR="004B1EE4">
        <w:rPr>
          <w:rFonts w:asciiTheme="majorHAnsi" w:hAnsiTheme="majorHAnsi"/>
          <w:bCs/>
        </w:rPr>
        <w:t>je u</w:t>
      </w:r>
      <w:r w:rsidR="00776104" w:rsidRPr="00436464">
        <w:rPr>
          <w:rFonts w:asciiTheme="majorHAnsi" w:hAnsiTheme="majorHAnsi"/>
          <w:bCs/>
        </w:rPr>
        <w:t xml:space="preserve"> iznosu od </w:t>
      </w:r>
      <w:r w:rsidR="004B1EE4">
        <w:rPr>
          <w:rFonts w:asciiTheme="majorHAnsi" w:hAnsiTheme="majorHAnsi"/>
          <w:bCs/>
        </w:rPr>
        <w:t>14.860.819</w:t>
      </w:r>
      <w:r w:rsidR="00FA2748">
        <w:rPr>
          <w:rFonts w:asciiTheme="majorHAnsi" w:hAnsiTheme="majorHAnsi"/>
          <w:bCs/>
        </w:rPr>
        <w:t xml:space="preserve"> </w:t>
      </w:r>
      <w:r w:rsidR="002F0A99" w:rsidRPr="00436464">
        <w:rPr>
          <w:rFonts w:asciiTheme="majorHAnsi" w:hAnsiTheme="majorHAnsi"/>
          <w:bCs/>
        </w:rPr>
        <w:t>KM</w:t>
      </w:r>
      <w:r w:rsidR="00DB66DF" w:rsidRPr="00436464">
        <w:rPr>
          <w:rFonts w:asciiTheme="majorHAnsi" w:hAnsiTheme="majorHAnsi"/>
          <w:bCs/>
        </w:rPr>
        <w:t xml:space="preserve"> </w:t>
      </w:r>
      <w:r w:rsidR="004B1EE4">
        <w:rPr>
          <w:rFonts w:asciiTheme="majorHAnsi" w:hAnsiTheme="majorHAnsi"/>
          <w:bCs/>
        </w:rPr>
        <w:t xml:space="preserve"> a </w:t>
      </w:r>
      <w:r w:rsidR="00DB66DF" w:rsidRPr="00436464">
        <w:rPr>
          <w:rFonts w:asciiTheme="majorHAnsi" w:hAnsiTheme="majorHAnsi"/>
          <w:bCs/>
        </w:rPr>
        <w:t>sastoji</w:t>
      </w:r>
      <w:r w:rsidR="004B1EE4">
        <w:rPr>
          <w:rFonts w:asciiTheme="majorHAnsi" w:hAnsiTheme="majorHAnsi"/>
          <w:bCs/>
        </w:rPr>
        <w:t xml:space="preserve"> se </w:t>
      </w:r>
      <w:r w:rsidR="00DB66DF" w:rsidRPr="00436464">
        <w:rPr>
          <w:rFonts w:asciiTheme="majorHAnsi" w:hAnsiTheme="majorHAnsi"/>
          <w:bCs/>
        </w:rPr>
        <w:t xml:space="preserve"> iz</w:t>
      </w:r>
      <w:r w:rsidR="00B411D2" w:rsidRPr="00436464">
        <w:rPr>
          <w:rFonts w:asciiTheme="majorHAnsi" w:hAnsiTheme="majorHAnsi"/>
          <w:bCs/>
        </w:rPr>
        <w:t>:</w:t>
      </w:r>
    </w:p>
    <w:p w14:paraId="6A6ABC79" w14:textId="3E8A1F7B" w:rsidR="00FA2748" w:rsidRPr="00436464" w:rsidRDefault="00FA2748" w:rsidP="00B411D2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1.Neraspoređena dobit iz ranijih godina u iznosu </w:t>
      </w:r>
      <w:r w:rsidR="004B1EE4">
        <w:rPr>
          <w:rFonts w:asciiTheme="majorHAnsi" w:hAnsiTheme="majorHAnsi"/>
          <w:bCs/>
        </w:rPr>
        <w:t>8.050.546</w:t>
      </w:r>
      <w:r w:rsidR="00574427">
        <w:rPr>
          <w:rFonts w:asciiTheme="majorHAnsi" w:hAnsiTheme="majorHAnsi"/>
          <w:bCs/>
        </w:rPr>
        <w:t>,00</w:t>
      </w:r>
      <w:r>
        <w:rPr>
          <w:rFonts w:asciiTheme="majorHAnsi" w:hAnsiTheme="majorHAnsi"/>
          <w:bCs/>
        </w:rPr>
        <w:t xml:space="preserve"> KM.</w:t>
      </w:r>
    </w:p>
    <w:p w14:paraId="652E72E7" w14:textId="2358B649" w:rsidR="009B2B1A" w:rsidRPr="001E319C" w:rsidRDefault="006E7B4A" w:rsidP="00B411D2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2.</w:t>
      </w:r>
      <w:r w:rsidR="00776104" w:rsidRPr="00436464">
        <w:rPr>
          <w:rFonts w:asciiTheme="majorHAnsi" w:hAnsiTheme="majorHAnsi"/>
          <w:bCs/>
        </w:rPr>
        <w:t xml:space="preserve">Neraspoređena dobit kroz bilans stanja ,nastala ukidanjem rev. rezervi </w:t>
      </w:r>
      <w:r w:rsidR="003F3C09" w:rsidRPr="00436464">
        <w:rPr>
          <w:rFonts w:asciiTheme="majorHAnsi" w:hAnsiTheme="majorHAnsi"/>
          <w:bCs/>
        </w:rPr>
        <w:t xml:space="preserve"> </w:t>
      </w:r>
      <w:r w:rsidR="00DE2AF1" w:rsidRPr="00436464">
        <w:rPr>
          <w:rFonts w:asciiTheme="majorHAnsi" w:hAnsiTheme="majorHAnsi"/>
          <w:bCs/>
        </w:rPr>
        <w:t>82.287,86</w:t>
      </w:r>
      <w:r w:rsidR="003F3C09" w:rsidRPr="00436464">
        <w:rPr>
          <w:rFonts w:asciiTheme="majorHAnsi" w:hAnsiTheme="majorHAnsi"/>
          <w:bCs/>
        </w:rPr>
        <w:t xml:space="preserve"> </w:t>
      </w:r>
      <w:r w:rsidR="003F78D6" w:rsidRPr="00436464">
        <w:rPr>
          <w:rFonts w:asciiTheme="majorHAnsi" w:hAnsiTheme="majorHAnsi"/>
          <w:bCs/>
        </w:rPr>
        <w:t>KM</w:t>
      </w:r>
      <w:r w:rsidR="00776104" w:rsidRPr="00436464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3</w:t>
      </w:r>
      <w:r w:rsidR="00776104" w:rsidRPr="00436464">
        <w:rPr>
          <w:rFonts w:asciiTheme="majorHAnsi" w:hAnsiTheme="majorHAnsi"/>
          <w:bCs/>
        </w:rPr>
        <w:t>.Neraspoređena dobit ostvarena iz redovne djelatnosti</w:t>
      </w:r>
      <w:r w:rsidR="00EF6869">
        <w:rPr>
          <w:rFonts w:asciiTheme="majorHAnsi" w:hAnsiTheme="majorHAnsi"/>
          <w:bCs/>
        </w:rPr>
        <w:t xml:space="preserve"> po bilansu uspjeha je</w:t>
      </w:r>
      <w:r w:rsidR="00776104" w:rsidRPr="00436464">
        <w:rPr>
          <w:rFonts w:asciiTheme="majorHAnsi" w:hAnsiTheme="majorHAnsi"/>
          <w:bCs/>
        </w:rPr>
        <w:t xml:space="preserve"> u iznosu od</w:t>
      </w:r>
      <w:r w:rsidR="00DE2AF1" w:rsidRPr="00436464">
        <w:rPr>
          <w:rFonts w:asciiTheme="majorHAnsi" w:hAnsiTheme="majorHAnsi"/>
          <w:bCs/>
        </w:rPr>
        <w:t xml:space="preserve"> </w:t>
      </w:r>
      <w:r w:rsidR="00FA2748">
        <w:rPr>
          <w:rFonts w:asciiTheme="majorHAnsi" w:hAnsiTheme="majorHAnsi"/>
          <w:bCs/>
        </w:rPr>
        <w:t>6.</w:t>
      </w:r>
      <w:r w:rsidR="00574427">
        <w:rPr>
          <w:rFonts w:asciiTheme="majorHAnsi" w:hAnsiTheme="majorHAnsi"/>
          <w:bCs/>
        </w:rPr>
        <w:t>727.985</w:t>
      </w:r>
      <w:r w:rsidR="00353519" w:rsidRPr="00436464">
        <w:rPr>
          <w:rFonts w:asciiTheme="majorHAnsi" w:hAnsiTheme="majorHAnsi"/>
          <w:bCs/>
        </w:rPr>
        <w:t xml:space="preserve"> </w:t>
      </w:r>
      <w:r w:rsidR="00840610" w:rsidRPr="00436464">
        <w:rPr>
          <w:rFonts w:asciiTheme="majorHAnsi" w:hAnsiTheme="majorHAnsi"/>
          <w:bCs/>
        </w:rPr>
        <w:t>KM.</w:t>
      </w:r>
    </w:p>
    <w:p w14:paraId="39EA7AE3" w14:textId="3DF62077" w:rsidR="00684B5C" w:rsidRDefault="00574427" w:rsidP="003264D9">
      <w:pPr>
        <w:jc w:val="both"/>
        <w:rPr>
          <w:rFonts w:asciiTheme="majorHAnsi" w:hAnsiTheme="majorHAnsi"/>
          <w:b/>
          <w:bCs/>
          <w:sz w:val="18"/>
          <w:szCs w:val="18"/>
          <w:u w:val="single"/>
        </w:rPr>
      </w:pPr>
      <w:r>
        <w:rPr>
          <w:rFonts w:asciiTheme="majorHAnsi" w:hAnsiTheme="majorHAnsi"/>
          <w:b/>
          <w:bCs/>
          <w:sz w:val="18"/>
          <w:szCs w:val="18"/>
          <w:u w:val="single"/>
        </w:rPr>
        <w:t xml:space="preserve"> </w:t>
      </w:r>
    </w:p>
    <w:p w14:paraId="40A664D9" w14:textId="29B0CD63" w:rsidR="00574427" w:rsidRDefault="005549C5" w:rsidP="003264D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Dobit</w:t>
      </w:r>
      <w:r w:rsidR="00574427">
        <w:rPr>
          <w:rFonts w:asciiTheme="majorHAnsi" w:hAnsiTheme="majorHAnsi"/>
        </w:rPr>
        <w:t xml:space="preserve"> je povećan</w:t>
      </w:r>
      <w:r>
        <w:rPr>
          <w:rFonts w:asciiTheme="majorHAnsi" w:hAnsiTheme="majorHAnsi"/>
        </w:rPr>
        <w:t>a</w:t>
      </w:r>
      <w:r w:rsidR="00574427">
        <w:rPr>
          <w:rFonts w:asciiTheme="majorHAnsi" w:hAnsiTheme="majorHAnsi"/>
        </w:rPr>
        <w:t xml:space="preserve"> po osnovu veće amortizacije opreme po poreskim propisima što je dovelo</w:t>
      </w:r>
    </w:p>
    <w:p w14:paraId="63493E20" w14:textId="1A861270" w:rsidR="00574427" w:rsidRPr="00574427" w:rsidRDefault="00574427" w:rsidP="003264D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 smanjenja osnovice za oporezivanje u iznosu od 7.991 KM.</w:t>
      </w:r>
    </w:p>
    <w:p w14:paraId="6B8753BE" w14:textId="77777777" w:rsidR="00574427" w:rsidRPr="00B4515B" w:rsidRDefault="00574427" w:rsidP="003264D9">
      <w:pPr>
        <w:jc w:val="both"/>
        <w:rPr>
          <w:rFonts w:asciiTheme="majorHAnsi" w:hAnsiTheme="majorHAnsi"/>
          <w:b/>
          <w:bCs/>
          <w:sz w:val="18"/>
          <w:szCs w:val="18"/>
          <w:u w:val="single"/>
        </w:rPr>
      </w:pPr>
    </w:p>
    <w:p w14:paraId="7E4F5176" w14:textId="468A123D" w:rsidR="003264D9" w:rsidRPr="00B4515B" w:rsidRDefault="00776104" w:rsidP="003264D9">
      <w:pPr>
        <w:jc w:val="both"/>
        <w:rPr>
          <w:rFonts w:asciiTheme="majorHAnsi" w:hAnsiTheme="majorHAnsi"/>
          <w:bCs/>
          <w:sz w:val="18"/>
          <w:szCs w:val="18"/>
        </w:rPr>
      </w:pP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>NOTA 2</w:t>
      </w:r>
      <w:r w:rsidR="00EB2E9F" w:rsidRPr="00B4515B">
        <w:rPr>
          <w:rFonts w:asciiTheme="majorHAnsi" w:hAnsiTheme="majorHAnsi"/>
          <w:b/>
          <w:bCs/>
          <w:sz w:val="18"/>
          <w:szCs w:val="18"/>
          <w:u w:val="single"/>
        </w:rPr>
        <w:t>7</w:t>
      </w: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>(AOP127</w:t>
      </w:r>
      <w:r w:rsidRPr="00B4515B">
        <w:rPr>
          <w:rFonts w:asciiTheme="majorHAnsi" w:hAnsiTheme="majorHAnsi"/>
          <w:bCs/>
          <w:sz w:val="18"/>
          <w:szCs w:val="18"/>
        </w:rPr>
        <w:t>)</w:t>
      </w:r>
    </w:p>
    <w:p w14:paraId="43F5236A" w14:textId="77777777" w:rsidR="00776104" w:rsidRPr="00CD065D" w:rsidRDefault="00776104" w:rsidP="00AB7196">
      <w:pPr>
        <w:pStyle w:val="Heading2"/>
        <w:numPr>
          <w:ilvl w:val="0"/>
          <w:numId w:val="0"/>
        </w:numPr>
        <w:spacing w:after="0"/>
        <w:ind w:left="578" w:hanging="578"/>
      </w:pPr>
      <w:bookmarkStart w:id="28" w:name="_Toc64638675"/>
      <w:r w:rsidRPr="00CD065D">
        <w:t>Primanja zaposlenih</w:t>
      </w:r>
      <w:bookmarkEnd w:id="28"/>
    </w:p>
    <w:p w14:paraId="2E5C639D" w14:textId="26094DCF" w:rsidR="00913944" w:rsidRDefault="00141E15" w:rsidP="00AB7196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</w:t>
      </w:r>
      <w:r w:rsidR="00776104" w:rsidRPr="00F17E37">
        <w:rPr>
          <w:rFonts w:asciiTheme="majorHAnsi" w:hAnsiTheme="majorHAnsi"/>
          <w:bCs/>
        </w:rPr>
        <w:t xml:space="preserve">Dugoročna rezervisanja po MRS 19 su beneficije za  zaposlene i utvrđene su aktuarskom metodom u iznosu od </w:t>
      </w:r>
      <w:r w:rsidR="00AE0DB7">
        <w:rPr>
          <w:rFonts w:asciiTheme="majorHAnsi" w:hAnsiTheme="majorHAnsi"/>
          <w:bCs/>
        </w:rPr>
        <w:t>99.073,90</w:t>
      </w:r>
      <w:r w:rsidR="008D0CE5">
        <w:rPr>
          <w:rFonts w:asciiTheme="majorHAnsi" w:hAnsiTheme="majorHAnsi"/>
          <w:bCs/>
        </w:rPr>
        <w:t xml:space="preserve"> KM.</w:t>
      </w:r>
      <w:r w:rsidR="00776104" w:rsidRPr="00F17E37">
        <w:rPr>
          <w:rFonts w:asciiTheme="majorHAnsi" w:hAnsiTheme="majorHAnsi"/>
          <w:bCs/>
        </w:rPr>
        <w:t xml:space="preserve">U odnosu na  predhodnu godinu  iznos je </w:t>
      </w:r>
      <w:r w:rsidR="00FD12E9">
        <w:rPr>
          <w:rFonts w:asciiTheme="majorHAnsi" w:hAnsiTheme="majorHAnsi"/>
          <w:bCs/>
        </w:rPr>
        <w:t xml:space="preserve">povećan za </w:t>
      </w:r>
      <w:r w:rsidR="00AE0DB7">
        <w:rPr>
          <w:rFonts w:asciiTheme="majorHAnsi" w:hAnsiTheme="majorHAnsi"/>
          <w:bCs/>
        </w:rPr>
        <w:t>8.604,18</w:t>
      </w:r>
      <w:r w:rsidR="00FD12E9">
        <w:rPr>
          <w:rFonts w:asciiTheme="majorHAnsi" w:hAnsiTheme="majorHAnsi"/>
          <w:bCs/>
        </w:rPr>
        <w:t xml:space="preserve"> KM.</w:t>
      </w:r>
      <w:r w:rsidR="00776104" w:rsidRPr="00F17E37">
        <w:rPr>
          <w:rFonts w:asciiTheme="majorHAnsi" w:hAnsiTheme="majorHAnsi"/>
          <w:bCs/>
        </w:rPr>
        <w:t xml:space="preserve"> </w:t>
      </w:r>
    </w:p>
    <w:p w14:paraId="29664A2A" w14:textId="77777777" w:rsidR="001C53FE" w:rsidRPr="00F17E37" w:rsidRDefault="001C53FE" w:rsidP="005A087F">
      <w:pPr>
        <w:jc w:val="both"/>
        <w:rPr>
          <w:rFonts w:asciiTheme="majorHAnsi" w:hAnsiTheme="majorHAnsi"/>
          <w:bCs/>
        </w:rPr>
      </w:pPr>
    </w:p>
    <w:p w14:paraId="5437F5B6" w14:textId="41DA1995" w:rsidR="001C53FE" w:rsidRPr="00B4515B" w:rsidRDefault="001C53FE" w:rsidP="00B4515B">
      <w:pPr>
        <w:jc w:val="both"/>
        <w:rPr>
          <w:rFonts w:asciiTheme="majorHAnsi" w:hAnsiTheme="majorHAnsi"/>
          <w:b/>
          <w:bCs/>
          <w:sz w:val="18"/>
          <w:szCs w:val="18"/>
          <w:u w:val="single"/>
        </w:rPr>
      </w:pP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lastRenderedPageBreak/>
        <w:t>NOTA 2</w:t>
      </w:r>
      <w:r w:rsidR="00EB2E9F" w:rsidRPr="00B4515B">
        <w:rPr>
          <w:rFonts w:asciiTheme="majorHAnsi" w:hAnsiTheme="majorHAnsi"/>
          <w:b/>
          <w:bCs/>
          <w:sz w:val="18"/>
          <w:szCs w:val="18"/>
          <w:u w:val="single"/>
        </w:rPr>
        <w:t>8</w:t>
      </w: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>(AOP137)</w:t>
      </w:r>
    </w:p>
    <w:p w14:paraId="01DA39C3" w14:textId="77777777" w:rsidR="009F6F95" w:rsidRDefault="00287CD0" w:rsidP="00B4515B">
      <w:pPr>
        <w:pStyle w:val="Heading2"/>
        <w:numPr>
          <w:ilvl w:val="0"/>
          <w:numId w:val="0"/>
        </w:numPr>
        <w:spacing w:after="0"/>
        <w:ind w:left="578"/>
      </w:pPr>
      <w:bookmarkStart w:id="29" w:name="_Toc64638676"/>
      <w:r w:rsidRPr="00287CD0">
        <w:t>Obaveze</w:t>
      </w:r>
      <w:bookmarkEnd w:id="29"/>
    </w:p>
    <w:p w14:paraId="2BE69DDF" w14:textId="15A66FF2" w:rsidR="00287CD0" w:rsidRPr="00397D3F" w:rsidRDefault="006E36DE" w:rsidP="00B4515B">
      <w:pPr>
        <w:jc w:val="both"/>
        <w:rPr>
          <w:rFonts w:asciiTheme="majorHAnsi" w:hAnsiTheme="majorHAnsi"/>
          <w:bCs/>
        </w:rPr>
      </w:pPr>
      <w:r w:rsidRPr="00753447">
        <w:rPr>
          <w:rFonts w:asciiTheme="majorHAnsi" w:hAnsiTheme="majorHAnsi"/>
          <w:bCs/>
        </w:rPr>
        <w:t xml:space="preserve"> </w:t>
      </w:r>
      <w:r w:rsidR="00287CD0" w:rsidRPr="005B210B">
        <w:rPr>
          <w:rFonts w:asciiTheme="majorHAnsi" w:hAnsiTheme="majorHAnsi"/>
          <w:bCs/>
        </w:rPr>
        <w:t>Obaveze na dan 31.12.20</w:t>
      </w:r>
      <w:r w:rsidR="001E319C" w:rsidRPr="005B210B">
        <w:rPr>
          <w:rFonts w:asciiTheme="majorHAnsi" w:hAnsiTheme="majorHAnsi"/>
          <w:bCs/>
        </w:rPr>
        <w:t>2</w:t>
      </w:r>
      <w:r w:rsidR="005B210B" w:rsidRPr="005B210B">
        <w:rPr>
          <w:rFonts w:asciiTheme="majorHAnsi" w:hAnsiTheme="majorHAnsi"/>
          <w:bCs/>
        </w:rPr>
        <w:t>3</w:t>
      </w:r>
      <w:r w:rsidR="00287CD0" w:rsidRPr="005B210B">
        <w:rPr>
          <w:rFonts w:asciiTheme="majorHAnsi" w:hAnsiTheme="majorHAnsi"/>
          <w:bCs/>
        </w:rPr>
        <w:t xml:space="preserve">.g.iznose </w:t>
      </w:r>
      <w:r w:rsidR="00574427">
        <w:rPr>
          <w:rFonts w:asciiTheme="majorHAnsi" w:hAnsiTheme="majorHAnsi"/>
          <w:bCs/>
        </w:rPr>
        <w:t>28.114.910</w:t>
      </w:r>
      <w:r w:rsidR="001E319C" w:rsidRPr="005B210B">
        <w:rPr>
          <w:rFonts w:asciiTheme="majorHAnsi" w:hAnsiTheme="majorHAnsi"/>
          <w:bCs/>
        </w:rPr>
        <w:t xml:space="preserve"> KM</w:t>
      </w:r>
      <w:r w:rsidR="00287CD0" w:rsidRPr="005B210B">
        <w:rPr>
          <w:rFonts w:asciiTheme="majorHAnsi" w:hAnsiTheme="majorHAnsi"/>
          <w:bCs/>
        </w:rPr>
        <w:t xml:space="preserve"> a čine ih sledeće obaveze:</w:t>
      </w:r>
    </w:p>
    <w:p w14:paraId="4943380C" w14:textId="77777777" w:rsidR="005F2791" w:rsidRPr="00397D3F" w:rsidRDefault="005F2791" w:rsidP="00B4515B">
      <w:pPr>
        <w:jc w:val="both"/>
        <w:rPr>
          <w:rFonts w:asciiTheme="majorHAnsi" w:hAnsiTheme="majorHAnsi"/>
          <w:bCs/>
        </w:rPr>
      </w:pPr>
    </w:p>
    <w:p w14:paraId="32CA1281" w14:textId="1011ED7E" w:rsidR="00F7460F" w:rsidRPr="00B4515B" w:rsidRDefault="00F7460F" w:rsidP="00B4515B">
      <w:pPr>
        <w:jc w:val="both"/>
        <w:rPr>
          <w:rFonts w:asciiTheme="majorHAnsi" w:hAnsiTheme="majorHAnsi"/>
          <w:b/>
          <w:bCs/>
          <w:sz w:val="18"/>
          <w:szCs w:val="18"/>
        </w:rPr>
      </w:pPr>
      <w:bookmarkStart w:id="30" w:name="_Hlk126757766"/>
      <w:r w:rsidRPr="00E33AC1">
        <w:rPr>
          <w:rFonts w:asciiTheme="majorHAnsi" w:hAnsiTheme="majorHAnsi"/>
          <w:b/>
          <w:bCs/>
          <w:sz w:val="18"/>
          <w:szCs w:val="18"/>
          <w:u w:val="single"/>
        </w:rPr>
        <w:t>NOTA 2</w:t>
      </w:r>
      <w:r w:rsidR="00EB2E9F" w:rsidRPr="00E33AC1">
        <w:rPr>
          <w:rFonts w:asciiTheme="majorHAnsi" w:hAnsiTheme="majorHAnsi"/>
          <w:b/>
          <w:bCs/>
          <w:sz w:val="18"/>
          <w:szCs w:val="18"/>
          <w:u w:val="single"/>
        </w:rPr>
        <w:t>9</w:t>
      </w:r>
      <w:r w:rsidRPr="00E33AC1">
        <w:rPr>
          <w:rFonts w:asciiTheme="majorHAnsi" w:hAnsiTheme="majorHAnsi"/>
          <w:b/>
          <w:bCs/>
          <w:sz w:val="18"/>
          <w:szCs w:val="18"/>
          <w:u w:val="single"/>
        </w:rPr>
        <w:t>(AOP 138</w:t>
      </w:r>
      <w:r w:rsidRPr="00E33AC1">
        <w:rPr>
          <w:rFonts w:asciiTheme="majorHAnsi" w:hAnsiTheme="majorHAnsi"/>
          <w:b/>
          <w:bCs/>
          <w:sz w:val="18"/>
          <w:szCs w:val="18"/>
        </w:rPr>
        <w:t>)</w:t>
      </w:r>
    </w:p>
    <w:bookmarkEnd w:id="30"/>
    <w:p w14:paraId="0D34B928" w14:textId="77777777" w:rsidR="00F7460F" w:rsidRDefault="00F7460F" w:rsidP="00B4515B">
      <w:pPr>
        <w:jc w:val="both"/>
        <w:rPr>
          <w:rFonts w:asciiTheme="majorHAnsi" w:hAnsiTheme="majorHAnsi"/>
          <w:b/>
          <w:bCs/>
        </w:rPr>
      </w:pPr>
    </w:p>
    <w:p w14:paraId="3AAFE24A" w14:textId="77777777" w:rsidR="00F7460F" w:rsidRDefault="00F7460F" w:rsidP="00B4515B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Dugoročne obaveze</w:t>
      </w:r>
    </w:p>
    <w:p w14:paraId="0888F18D" w14:textId="6F22A700" w:rsidR="00F7460F" w:rsidRDefault="006E36DE" w:rsidP="005F2791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C66265">
        <w:rPr>
          <w:rFonts w:asciiTheme="majorHAnsi" w:hAnsiTheme="majorHAnsi"/>
          <w:bCs/>
        </w:rPr>
        <w:t xml:space="preserve">Od </w:t>
      </w:r>
      <w:r w:rsidR="00F7460F" w:rsidRPr="00F7460F">
        <w:rPr>
          <w:rFonts w:asciiTheme="majorHAnsi" w:hAnsiTheme="majorHAnsi"/>
          <w:bCs/>
        </w:rPr>
        <w:t>2020.</w:t>
      </w:r>
      <w:r w:rsidR="00F7460F">
        <w:rPr>
          <w:rFonts w:asciiTheme="majorHAnsi" w:hAnsiTheme="majorHAnsi"/>
          <w:bCs/>
        </w:rPr>
        <w:t>g</w:t>
      </w:r>
      <w:r w:rsidR="00F7460F" w:rsidRPr="00F7460F">
        <w:rPr>
          <w:rFonts w:asciiTheme="majorHAnsi" w:hAnsiTheme="majorHAnsi"/>
          <w:bCs/>
        </w:rPr>
        <w:t xml:space="preserve">. smo primjenili MSFI-16 </w:t>
      </w:r>
      <w:r w:rsidR="00B974FC">
        <w:rPr>
          <w:rFonts w:asciiTheme="majorHAnsi" w:hAnsiTheme="majorHAnsi"/>
          <w:bCs/>
        </w:rPr>
        <w:t>Zakupi</w:t>
      </w:r>
      <w:r w:rsidR="00F7460F">
        <w:rPr>
          <w:rFonts w:asciiTheme="majorHAnsi" w:hAnsiTheme="majorHAnsi"/>
          <w:bCs/>
        </w:rPr>
        <w:t>,</w:t>
      </w:r>
      <w:r w:rsidR="00C66265">
        <w:rPr>
          <w:rFonts w:asciiTheme="majorHAnsi" w:hAnsiTheme="majorHAnsi"/>
          <w:bCs/>
        </w:rPr>
        <w:t xml:space="preserve"> </w:t>
      </w:r>
      <w:r w:rsidR="00B974FC">
        <w:rPr>
          <w:rFonts w:asciiTheme="majorHAnsi" w:hAnsiTheme="majorHAnsi"/>
          <w:bCs/>
        </w:rPr>
        <w:t>a u 2022</w:t>
      </w:r>
      <w:r w:rsidR="00CE05B0">
        <w:rPr>
          <w:rFonts w:asciiTheme="majorHAnsi" w:hAnsiTheme="majorHAnsi"/>
          <w:bCs/>
        </w:rPr>
        <w:t xml:space="preserve"> i 2023</w:t>
      </w:r>
      <w:r w:rsidR="00B974FC">
        <w:rPr>
          <w:rFonts w:asciiTheme="majorHAnsi" w:hAnsiTheme="majorHAnsi"/>
          <w:bCs/>
        </w:rPr>
        <w:t xml:space="preserve"> smo imali i nove ugovore o zakupima </w:t>
      </w:r>
      <w:r w:rsidR="00F7460F">
        <w:rPr>
          <w:rFonts w:asciiTheme="majorHAnsi" w:hAnsiTheme="majorHAnsi"/>
          <w:bCs/>
        </w:rPr>
        <w:t xml:space="preserve">pa su po  tom osnovu formirane dugoročne obaveze obzirom da </w:t>
      </w:r>
      <w:r w:rsidR="00B974FC">
        <w:rPr>
          <w:rFonts w:asciiTheme="majorHAnsi" w:hAnsiTheme="majorHAnsi"/>
          <w:bCs/>
        </w:rPr>
        <w:t>su</w:t>
      </w:r>
      <w:r w:rsidR="00F7460F">
        <w:rPr>
          <w:rFonts w:asciiTheme="majorHAnsi" w:hAnsiTheme="majorHAnsi"/>
          <w:bCs/>
        </w:rPr>
        <w:t xml:space="preserve"> zakup</w:t>
      </w:r>
      <w:r w:rsidR="00B974FC">
        <w:rPr>
          <w:rFonts w:asciiTheme="majorHAnsi" w:hAnsiTheme="majorHAnsi"/>
          <w:bCs/>
        </w:rPr>
        <w:t>i</w:t>
      </w:r>
      <w:r w:rsidR="00F7460F">
        <w:rPr>
          <w:rFonts w:asciiTheme="majorHAnsi" w:hAnsiTheme="majorHAnsi"/>
          <w:bCs/>
        </w:rPr>
        <w:t xml:space="preserve"> ugov</w:t>
      </w:r>
      <w:r w:rsidR="00B974FC">
        <w:rPr>
          <w:rFonts w:asciiTheme="majorHAnsi" w:hAnsiTheme="majorHAnsi"/>
          <w:bCs/>
        </w:rPr>
        <w:t>arani</w:t>
      </w:r>
      <w:r w:rsidR="00F7460F">
        <w:rPr>
          <w:rFonts w:asciiTheme="majorHAnsi" w:hAnsiTheme="majorHAnsi"/>
          <w:bCs/>
        </w:rPr>
        <w:t xml:space="preserve"> na </w:t>
      </w:r>
      <w:r w:rsidR="00B974FC">
        <w:rPr>
          <w:rFonts w:asciiTheme="majorHAnsi" w:hAnsiTheme="majorHAnsi"/>
          <w:bCs/>
        </w:rPr>
        <w:t xml:space="preserve">period  od </w:t>
      </w:r>
      <w:r w:rsidR="00F7460F">
        <w:rPr>
          <w:rFonts w:asciiTheme="majorHAnsi" w:hAnsiTheme="majorHAnsi"/>
          <w:bCs/>
        </w:rPr>
        <w:t>5.g.</w:t>
      </w:r>
      <w:r w:rsidR="00730BDB">
        <w:rPr>
          <w:rFonts w:asciiTheme="majorHAnsi" w:hAnsiTheme="majorHAnsi"/>
          <w:bCs/>
        </w:rPr>
        <w:t xml:space="preserve"> u iznosu od </w:t>
      </w:r>
      <w:r w:rsidR="00CE05B0">
        <w:rPr>
          <w:rFonts w:asciiTheme="majorHAnsi" w:hAnsiTheme="majorHAnsi"/>
          <w:bCs/>
        </w:rPr>
        <w:t>7.</w:t>
      </w:r>
      <w:r w:rsidR="004106DB">
        <w:rPr>
          <w:rFonts w:asciiTheme="majorHAnsi" w:hAnsiTheme="majorHAnsi"/>
          <w:bCs/>
        </w:rPr>
        <w:t>531,58</w:t>
      </w:r>
      <w:r w:rsidR="00730BDB">
        <w:rPr>
          <w:rFonts w:asciiTheme="majorHAnsi" w:hAnsiTheme="majorHAnsi"/>
          <w:bCs/>
        </w:rPr>
        <w:t xml:space="preserve"> KM</w:t>
      </w:r>
      <w:r w:rsidR="00B3081D">
        <w:rPr>
          <w:rFonts w:asciiTheme="majorHAnsi" w:hAnsiTheme="majorHAnsi"/>
          <w:bCs/>
        </w:rPr>
        <w:t xml:space="preserve"> i Autocentar Nešković 46.143 KM.</w:t>
      </w:r>
    </w:p>
    <w:p w14:paraId="263E0B2E" w14:textId="77777777" w:rsidR="00C41E52" w:rsidRDefault="00C41E52" w:rsidP="005F2791">
      <w:pPr>
        <w:jc w:val="both"/>
        <w:rPr>
          <w:rFonts w:asciiTheme="majorHAnsi" w:hAnsiTheme="majorHAnsi"/>
          <w:bCs/>
        </w:rPr>
      </w:pPr>
    </w:p>
    <w:p w14:paraId="5B39316B" w14:textId="32069AC9" w:rsidR="00C41E52" w:rsidRPr="00B4515B" w:rsidRDefault="00C41E52" w:rsidP="00C41E52">
      <w:pPr>
        <w:jc w:val="both"/>
        <w:rPr>
          <w:rFonts w:asciiTheme="majorHAnsi" w:hAnsiTheme="majorHAnsi"/>
          <w:b/>
          <w:bCs/>
          <w:sz w:val="18"/>
          <w:szCs w:val="18"/>
        </w:rPr>
      </w:pP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 xml:space="preserve">NOTA </w:t>
      </w:r>
      <w:r w:rsidR="00EB2E9F" w:rsidRPr="00B4515B">
        <w:rPr>
          <w:rFonts w:asciiTheme="majorHAnsi" w:hAnsiTheme="majorHAnsi"/>
          <w:b/>
          <w:bCs/>
          <w:sz w:val="18"/>
          <w:szCs w:val="18"/>
          <w:u w:val="single"/>
        </w:rPr>
        <w:t>30</w:t>
      </w: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>(AOP 1</w:t>
      </w:r>
      <w:r w:rsidR="002D3B9A" w:rsidRPr="00B4515B">
        <w:rPr>
          <w:rFonts w:asciiTheme="majorHAnsi" w:hAnsiTheme="majorHAnsi"/>
          <w:b/>
          <w:bCs/>
          <w:sz w:val="18"/>
          <w:szCs w:val="18"/>
          <w:u w:val="single"/>
        </w:rPr>
        <w:t>48</w:t>
      </w:r>
      <w:r w:rsidRPr="00B4515B">
        <w:rPr>
          <w:rFonts w:asciiTheme="majorHAnsi" w:hAnsiTheme="majorHAnsi"/>
          <w:b/>
          <w:bCs/>
          <w:sz w:val="18"/>
          <w:szCs w:val="18"/>
        </w:rPr>
        <w:t>)</w:t>
      </w:r>
    </w:p>
    <w:p w14:paraId="08A75856" w14:textId="3097A0E8" w:rsidR="00730BDB" w:rsidRDefault="00730BDB" w:rsidP="005F2791">
      <w:pPr>
        <w:jc w:val="both"/>
        <w:rPr>
          <w:rFonts w:asciiTheme="majorHAnsi" w:hAnsiTheme="majorHAnsi"/>
          <w:bCs/>
        </w:rPr>
      </w:pPr>
    </w:p>
    <w:p w14:paraId="4404B9D9" w14:textId="74B265F2" w:rsidR="009455C4" w:rsidRDefault="009455C4" w:rsidP="005F2791">
      <w:pPr>
        <w:jc w:val="both"/>
        <w:rPr>
          <w:rFonts w:asciiTheme="majorHAnsi" w:hAnsiTheme="majorHAnsi"/>
          <w:b/>
        </w:rPr>
      </w:pPr>
      <w:r w:rsidRPr="009455C4">
        <w:rPr>
          <w:rFonts w:asciiTheme="majorHAnsi" w:hAnsiTheme="majorHAnsi"/>
          <w:b/>
        </w:rPr>
        <w:t>Kratkoročne obaveze</w:t>
      </w:r>
    </w:p>
    <w:p w14:paraId="24A0EDB6" w14:textId="7845ACF1" w:rsidR="00F7460F" w:rsidRDefault="009455C4" w:rsidP="005F2791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 xml:space="preserve">   </w:t>
      </w:r>
      <w:r w:rsidR="00B3081D">
        <w:rPr>
          <w:rFonts w:asciiTheme="majorHAnsi" w:hAnsiTheme="majorHAnsi"/>
          <w:b/>
        </w:rPr>
        <w:t xml:space="preserve"> </w:t>
      </w:r>
      <w:r w:rsidRPr="009455C4">
        <w:rPr>
          <w:rFonts w:asciiTheme="majorHAnsi" w:hAnsiTheme="majorHAnsi"/>
          <w:bCs/>
        </w:rPr>
        <w:t>Po osnovu o</w:t>
      </w:r>
      <w:r>
        <w:rPr>
          <w:rFonts w:asciiTheme="majorHAnsi" w:hAnsiTheme="majorHAnsi"/>
          <w:bCs/>
        </w:rPr>
        <w:t>b</w:t>
      </w:r>
      <w:r w:rsidRPr="009455C4">
        <w:rPr>
          <w:rFonts w:asciiTheme="majorHAnsi" w:hAnsiTheme="majorHAnsi"/>
          <w:bCs/>
        </w:rPr>
        <w:t>aveza po imovini sa pravom</w:t>
      </w:r>
      <w:r>
        <w:rPr>
          <w:rFonts w:asciiTheme="majorHAnsi" w:hAnsiTheme="majorHAnsi"/>
          <w:bCs/>
        </w:rPr>
        <w:t xml:space="preserve"> korištenja na kratkoročne obaveze su prenijete obaveze koje dospjevaju godinu dana od dana bilansiranja u iznosu od </w:t>
      </w:r>
      <w:r w:rsidR="00CE05B0">
        <w:rPr>
          <w:rFonts w:asciiTheme="majorHAnsi" w:hAnsiTheme="majorHAnsi"/>
          <w:bCs/>
        </w:rPr>
        <w:t>33.</w:t>
      </w:r>
      <w:r w:rsidR="004106DB">
        <w:rPr>
          <w:rFonts w:asciiTheme="majorHAnsi" w:hAnsiTheme="majorHAnsi"/>
          <w:bCs/>
        </w:rPr>
        <w:t>637,12</w:t>
      </w:r>
      <w:r>
        <w:rPr>
          <w:rFonts w:asciiTheme="majorHAnsi" w:hAnsiTheme="majorHAnsi"/>
          <w:bCs/>
        </w:rPr>
        <w:t xml:space="preserve"> KM</w:t>
      </w:r>
      <w:r w:rsidR="00B3081D">
        <w:rPr>
          <w:rFonts w:asciiTheme="majorHAnsi" w:hAnsiTheme="majorHAnsi"/>
          <w:bCs/>
        </w:rPr>
        <w:t xml:space="preserve"> i Autocentar Nešković doo Bijeljina 44.275 KM.</w:t>
      </w:r>
    </w:p>
    <w:p w14:paraId="00EF2A91" w14:textId="5A504C72" w:rsidR="00B3081D" w:rsidRDefault="00B3081D" w:rsidP="005F2791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Na navedenoj poziciji se vode i </w:t>
      </w:r>
      <w:r w:rsidR="006A6E05">
        <w:rPr>
          <w:rFonts w:asciiTheme="majorHAnsi" w:hAnsiTheme="majorHAnsi"/>
          <w:bCs/>
        </w:rPr>
        <w:t xml:space="preserve">obaveze po osnovu </w:t>
      </w:r>
      <w:r>
        <w:rPr>
          <w:rFonts w:asciiTheme="majorHAnsi" w:hAnsiTheme="majorHAnsi"/>
          <w:bCs/>
        </w:rPr>
        <w:t>kratkoročni</w:t>
      </w:r>
      <w:r w:rsidR="006A6E05">
        <w:rPr>
          <w:rFonts w:asciiTheme="majorHAnsi" w:hAnsiTheme="majorHAnsi"/>
          <w:bCs/>
        </w:rPr>
        <w:t>h</w:t>
      </w:r>
      <w:r>
        <w:rPr>
          <w:rFonts w:asciiTheme="majorHAnsi" w:hAnsiTheme="majorHAnsi"/>
          <w:bCs/>
        </w:rPr>
        <w:t xml:space="preserve"> kredit</w:t>
      </w:r>
      <w:r w:rsidR="006A6E05">
        <w:rPr>
          <w:rFonts w:asciiTheme="majorHAnsi" w:hAnsiTheme="majorHAnsi"/>
          <w:bCs/>
        </w:rPr>
        <w:t>a</w:t>
      </w:r>
      <w:r>
        <w:rPr>
          <w:rFonts w:asciiTheme="majorHAnsi" w:hAnsiTheme="majorHAnsi"/>
          <w:bCs/>
        </w:rPr>
        <w:t xml:space="preserve"> Autocentra Nešković u iznosu od 2.850.396 KM</w:t>
      </w:r>
      <w:r w:rsidR="006A6E05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 xml:space="preserve">odobrenih od Sparkasse </w:t>
      </w:r>
      <w:r w:rsidR="006A6E05">
        <w:rPr>
          <w:rFonts w:asciiTheme="majorHAnsi" w:hAnsiTheme="majorHAnsi"/>
          <w:bCs/>
        </w:rPr>
        <w:t xml:space="preserve">bank </w:t>
      </w:r>
      <w:r w:rsidR="00FF1760">
        <w:rPr>
          <w:rFonts w:asciiTheme="majorHAnsi" w:hAnsiTheme="majorHAnsi"/>
          <w:bCs/>
        </w:rPr>
        <w:t xml:space="preserve"> dd Sarajevo,</w:t>
      </w:r>
      <w:r>
        <w:rPr>
          <w:rFonts w:asciiTheme="majorHAnsi" w:hAnsiTheme="majorHAnsi"/>
          <w:bCs/>
        </w:rPr>
        <w:t>za obezbeđenje obrtnih srestava</w:t>
      </w:r>
      <w:r w:rsidR="00FF1760">
        <w:rPr>
          <w:rFonts w:asciiTheme="majorHAnsi" w:hAnsiTheme="majorHAnsi"/>
          <w:bCs/>
        </w:rPr>
        <w:t>.</w:t>
      </w:r>
      <w:r>
        <w:rPr>
          <w:rFonts w:asciiTheme="majorHAnsi" w:hAnsiTheme="majorHAnsi"/>
          <w:bCs/>
        </w:rPr>
        <w:t xml:space="preserve"> </w:t>
      </w:r>
    </w:p>
    <w:p w14:paraId="4FAE5F36" w14:textId="77777777" w:rsidR="00FF1760" w:rsidRPr="00F7460F" w:rsidRDefault="00FF1760" w:rsidP="005F2791">
      <w:pPr>
        <w:jc w:val="both"/>
        <w:rPr>
          <w:rFonts w:asciiTheme="majorHAnsi" w:hAnsiTheme="majorHAnsi"/>
          <w:bCs/>
        </w:rPr>
      </w:pPr>
    </w:p>
    <w:p w14:paraId="4CCC306A" w14:textId="633F1C59" w:rsidR="005A087F" w:rsidRPr="00B4515B" w:rsidRDefault="005F2791" w:rsidP="003264D9">
      <w:pPr>
        <w:jc w:val="both"/>
        <w:rPr>
          <w:rFonts w:asciiTheme="majorHAnsi" w:hAnsiTheme="majorHAnsi"/>
          <w:b/>
          <w:bCs/>
          <w:sz w:val="18"/>
          <w:szCs w:val="18"/>
          <w:u w:val="single"/>
        </w:rPr>
      </w:pPr>
      <w:r>
        <w:rPr>
          <w:rFonts w:asciiTheme="majorHAnsi" w:hAnsiTheme="majorHAnsi"/>
          <w:b/>
          <w:bCs/>
          <w:u w:val="single"/>
        </w:rPr>
        <w:t xml:space="preserve"> </w:t>
      </w:r>
      <w:r w:rsidR="00776104" w:rsidRPr="00B4515B">
        <w:rPr>
          <w:rFonts w:asciiTheme="majorHAnsi" w:hAnsiTheme="majorHAnsi"/>
          <w:b/>
          <w:bCs/>
          <w:sz w:val="18"/>
          <w:szCs w:val="18"/>
          <w:u w:val="single"/>
        </w:rPr>
        <w:t xml:space="preserve">NOTA </w:t>
      </w:r>
      <w:r w:rsidR="002A087D" w:rsidRPr="00B4515B">
        <w:rPr>
          <w:rFonts w:asciiTheme="majorHAnsi" w:hAnsiTheme="majorHAnsi"/>
          <w:b/>
          <w:bCs/>
          <w:sz w:val="18"/>
          <w:szCs w:val="18"/>
          <w:u w:val="single"/>
        </w:rPr>
        <w:t>3</w:t>
      </w:r>
      <w:r w:rsidR="00EB2E9F" w:rsidRPr="00B4515B">
        <w:rPr>
          <w:rFonts w:asciiTheme="majorHAnsi" w:hAnsiTheme="majorHAnsi"/>
          <w:b/>
          <w:bCs/>
          <w:sz w:val="18"/>
          <w:szCs w:val="18"/>
          <w:u w:val="single"/>
        </w:rPr>
        <w:t>1</w:t>
      </w:r>
      <w:r w:rsidR="00776104" w:rsidRPr="00B4515B">
        <w:rPr>
          <w:rFonts w:asciiTheme="majorHAnsi" w:hAnsiTheme="majorHAnsi"/>
          <w:b/>
          <w:bCs/>
          <w:sz w:val="18"/>
          <w:szCs w:val="18"/>
          <w:u w:val="single"/>
        </w:rPr>
        <w:t>(AOP160)</w:t>
      </w:r>
    </w:p>
    <w:p w14:paraId="506A2F6B" w14:textId="77777777" w:rsidR="00776104" w:rsidRPr="00CD065D" w:rsidRDefault="00776104" w:rsidP="00B411D2">
      <w:pPr>
        <w:pStyle w:val="Heading2"/>
        <w:numPr>
          <w:ilvl w:val="0"/>
          <w:numId w:val="0"/>
        </w:numPr>
        <w:spacing w:after="0"/>
      </w:pPr>
      <w:bookmarkStart w:id="31" w:name="_Toc64638677"/>
      <w:r w:rsidRPr="00CD065D">
        <w:t>Obaveze za premiju i specifične obaveze</w:t>
      </w:r>
      <w:bookmarkEnd w:id="31"/>
    </w:p>
    <w:p w14:paraId="14A9FEB4" w14:textId="77777777" w:rsidR="003264D9" w:rsidRPr="00655411" w:rsidRDefault="005A087F" w:rsidP="00B411D2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 xml:space="preserve">       </w:t>
      </w:r>
      <w:r w:rsidR="00B40EC7" w:rsidRPr="00F17E37">
        <w:rPr>
          <w:rFonts w:asciiTheme="majorHAnsi" w:hAnsiTheme="majorHAnsi"/>
          <w:bCs/>
        </w:rPr>
        <w:t xml:space="preserve"> </w:t>
      </w:r>
      <w:r w:rsidR="00BF36FE" w:rsidRPr="00F17E37">
        <w:rPr>
          <w:rFonts w:asciiTheme="majorHAnsi" w:hAnsiTheme="majorHAnsi"/>
          <w:bCs/>
        </w:rPr>
        <w:t xml:space="preserve"> </w:t>
      </w:r>
      <w:r w:rsidR="00776104" w:rsidRPr="00655411">
        <w:rPr>
          <w:rFonts w:asciiTheme="majorHAnsi" w:hAnsiTheme="majorHAnsi"/>
          <w:bCs/>
        </w:rPr>
        <w:t>Obaveze po osnovu specifičnih odnosa su obaveze prema reosiguravačima</w:t>
      </w:r>
      <w:r w:rsidR="00776104" w:rsidRPr="00655411">
        <w:rPr>
          <w:rFonts w:asciiTheme="majorHAnsi" w:hAnsiTheme="majorHAnsi"/>
          <w:b/>
          <w:bCs/>
        </w:rPr>
        <w:t>:</w:t>
      </w:r>
    </w:p>
    <w:tbl>
      <w:tblPr>
        <w:tblW w:w="9456" w:type="dxa"/>
        <w:tblInd w:w="6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453"/>
        <w:gridCol w:w="640"/>
        <w:gridCol w:w="1563"/>
        <w:gridCol w:w="185"/>
        <w:gridCol w:w="1475"/>
        <w:gridCol w:w="515"/>
        <w:gridCol w:w="745"/>
      </w:tblGrid>
      <w:tr w:rsidR="00776104" w:rsidRPr="00655411" w14:paraId="499FA17C" w14:textId="77777777" w:rsidTr="006837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D0945" w14:textId="77777777" w:rsidR="00776104" w:rsidRPr="00655411" w:rsidRDefault="00776104" w:rsidP="00B411D2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Osnov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979A8" w14:textId="77777777" w:rsidR="00776104" w:rsidRPr="00655411" w:rsidRDefault="00776104" w:rsidP="00B411D2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CD07D" w14:textId="77777777" w:rsidR="00776104" w:rsidRPr="00655411" w:rsidRDefault="00776104" w:rsidP="00B411D2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71691" w14:textId="77777777" w:rsidR="00776104" w:rsidRPr="00655411" w:rsidRDefault="00776104" w:rsidP="00B411D2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Reosiguravač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97344" w14:textId="77777777" w:rsidR="00776104" w:rsidRPr="00655411" w:rsidRDefault="00776104" w:rsidP="00B411D2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F98E" w14:textId="59DD7F7E" w:rsidR="00776104" w:rsidRPr="00655411" w:rsidRDefault="00776104" w:rsidP="00B411D2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  <w:r w:rsidR="00F021EE" w:rsidRPr="0065541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656FD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8E2F" w14:textId="041B8790" w:rsidR="00776104" w:rsidRPr="00655411" w:rsidRDefault="00776104" w:rsidP="00B411D2">
            <w:pPr>
              <w:ind w:right="-745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  <w:r w:rsidR="009D378B" w:rsidRPr="0065541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656FD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737F" w14:textId="22A5DBC4" w:rsidR="00776104" w:rsidRPr="00683779" w:rsidRDefault="00683779" w:rsidP="00B411D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83779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Index</w:t>
            </w:r>
          </w:p>
        </w:tc>
      </w:tr>
      <w:tr w:rsidR="00231CC2" w:rsidRPr="00655411" w14:paraId="037C995E" w14:textId="77777777" w:rsidTr="0005356C">
        <w:trPr>
          <w:trHeight w:val="406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02DD6E" w14:textId="77777777" w:rsidR="00231CC2" w:rsidRPr="00655411" w:rsidRDefault="00231CC2" w:rsidP="006E36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color w:val="000000"/>
                <w:sz w:val="20"/>
                <w:szCs w:val="20"/>
              </w:rPr>
              <w:t>Obaveze po premiji saosigura.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F56E18" w14:textId="77777777" w:rsidR="00231CC2" w:rsidRPr="00655411" w:rsidRDefault="00231CC2" w:rsidP="006E36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D8435" w14:textId="51B327CD" w:rsidR="00231CC2" w:rsidRPr="00655411" w:rsidRDefault="006142DD" w:rsidP="006E36D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5B7E6" w14:textId="610ACED8" w:rsidR="00231CC2" w:rsidRPr="00655411" w:rsidRDefault="006142DD" w:rsidP="006E36D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CD9CE" w14:textId="77777777" w:rsidR="00231CC2" w:rsidRPr="00655411" w:rsidRDefault="00231CC2" w:rsidP="006E36DE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E181E" w:rsidRPr="00655411" w14:paraId="2D9F863D" w14:textId="77777777" w:rsidTr="00A8161D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46358" w14:textId="77777777" w:rsidR="008E181E" w:rsidRPr="00655411" w:rsidRDefault="008E181E" w:rsidP="006E36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color w:val="000000"/>
                <w:sz w:val="20"/>
                <w:szCs w:val="20"/>
              </w:rPr>
              <w:t>Reosiguranje po osnovu  AO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409A6" w14:textId="77777777" w:rsidR="008E181E" w:rsidRPr="00655411" w:rsidRDefault="008E181E" w:rsidP="006E36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color w:val="000000"/>
                <w:sz w:val="20"/>
                <w:szCs w:val="20"/>
              </w:rPr>
              <w:t>Bosna re Sarajevo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3079D" w14:textId="2E767AC0" w:rsidR="008E181E" w:rsidRPr="006142DD" w:rsidRDefault="006142DD" w:rsidP="006E36DE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142DD">
              <w:rPr>
                <w:rFonts w:asciiTheme="majorHAnsi" w:hAnsiTheme="majorHAnsi"/>
                <w:color w:val="000000"/>
                <w:sz w:val="20"/>
                <w:szCs w:val="20"/>
              </w:rPr>
              <w:t>92.244,83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7D17F" w14:textId="4CFEF962" w:rsidR="008E181E" w:rsidRPr="00655411" w:rsidRDefault="00656FD2" w:rsidP="006E36D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39.248,37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CEF91" w14:textId="145B5F16" w:rsidR="008E181E" w:rsidRPr="00655411" w:rsidRDefault="006142DD" w:rsidP="006E36DE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235</w:t>
            </w:r>
          </w:p>
        </w:tc>
      </w:tr>
      <w:tr w:rsidR="008E181E" w:rsidRPr="00655411" w14:paraId="661059C7" w14:textId="77777777" w:rsidTr="00A8161D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D8F9A" w14:textId="77777777" w:rsidR="008E181E" w:rsidRPr="00655411" w:rsidRDefault="008E181E" w:rsidP="006E36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color w:val="000000"/>
                <w:sz w:val="20"/>
                <w:szCs w:val="20"/>
              </w:rPr>
              <w:t>Reosiguranje po osnovu ZK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ADEB0" w14:textId="77777777" w:rsidR="008E181E" w:rsidRPr="00655411" w:rsidRDefault="008E181E" w:rsidP="006E36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color w:val="000000"/>
                <w:sz w:val="20"/>
                <w:szCs w:val="20"/>
              </w:rPr>
              <w:t>Biro ZK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DD451" w14:textId="77777777" w:rsidR="008E181E" w:rsidRPr="00655411" w:rsidRDefault="008E181E" w:rsidP="006E36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DAC1" w14:textId="4748C592" w:rsidR="008E181E" w:rsidRPr="006142DD" w:rsidRDefault="006142DD" w:rsidP="006E36DE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142DD">
              <w:rPr>
                <w:rFonts w:asciiTheme="majorHAnsi" w:hAnsiTheme="majorHAnsi"/>
                <w:color w:val="000000"/>
                <w:sz w:val="20"/>
                <w:szCs w:val="20"/>
              </w:rPr>
              <w:t>183.685,81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E1D8" w14:textId="7F44F8F2" w:rsidR="008E181E" w:rsidRPr="00655411" w:rsidRDefault="00656FD2" w:rsidP="009D378B">
            <w:pPr>
              <w:ind w:right="-745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132.447,98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F2377" w14:textId="620D37EB" w:rsidR="008E181E" w:rsidRPr="00655411" w:rsidRDefault="006142DD" w:rsidP="006E36DE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139</w:t>
            </w:r>
          </w:p>
        </w:tc>
      </w:tr>
      <w:tr w:rsidR="008E181E" w:rsidRPr="00F17E37" w14:paraId="21B74E31" w14:textId="77777777" w:rsidTr="00A8161D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1276C" w14:textId="77777777" w:rsidR="008E181E" w:rsidRPr="00F17E37" w:rsidRDefault="008E181E" w:rsidP="006E36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224EF" w14:textId="77777777" w:rsidR="008E181E" w:rsidRPr="00F17E37" w:rsidRDefault="008E181E" w:rsidP="006E36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E8B4" w14:textId="77777777" w:rsidR="008E181E" w:rsidRPr="00F17E37" w:rsidRDefault="008E181E" w:rsidP="006E36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FEE8E1" w14:textId="77777777" w:rsidR="008E181E" w:rsidRPr="00F17E37" w:rsidRDefault="008E181E" w:rsidP="006E36DE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CF03" w14:textId="77777777" w:rsidR="008E181E" w:rsidRPr="00F17E37" w:rsidRDefault="008E181E" w:rsidP="006E36D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A950E" w14:textId="707535BE" w:rsidR="008E181E" w:rsidRPr="00F17E37" w:rsidRDefault="006142DD" w:rsidP="006E36DE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275.930,64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3ABD" w14:textId="696FD4D1" w:rsidR="008E181E" w:rsidRPr="00F17E37" w:rsidRDefault="00656FD2" w:rsidP="009D378B">
            <w:pPr>
              <w:ind w:right="-745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171.696,35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B39DB" w14:textId="0344BA4B" w:rsidR="008E181E" w:rsidRPr="00F17E37" w:rsidRDefault="006142DD" w:rsidP="006E36DE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161</w:t>
            </w:r>
          </w:p>
        </w:tc>
      </w:tr>
      <w:tr w:rsidR="00776104" w:rsidRPr="00F17E37" w14:paraId="7130790A" w14:textId="77777777" w:rsidTr="009D378B">
        <w:trPr>
          <w:trHeight w:val="300"/>
        </w:trPr>
        <w:tc>
          <w:tcPr>
            <w:tcW w:w="6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7A28" w14:textId="77777777" w:rsidR="004508F3" w:rsidRPr="00F17E37" w:rsidRDefault="004508F3" w:rsidP="003264D9">
            <w:pPr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  <w:p w14:paraId="6E3E0787" w14:textId="36ABE68C" w:rsidR="00776104" w:rsidRPr="00F17E37" w:rsidRDefault="00BF36FE" w:rsidP="00ED0D5B">
            <w:pPr>
              <w:ind w:left="-57"/>
              <w:jc w:val="both"/>
              <w:rPr>
                <w:rFonts w:asciiTheme="majorHAnsi" w:hAnsiTheme="majorHAnsi"/>
                <w:color w:val="000000"/>
              </w:rPr>
            </w:pPr>
            <w:r w:rsidRPr="00F17E37">
              <w:rPr>
                <w:rFonts w:asciiTheme="majorHAnsi" w:hAnsiTheme="majorHAnsi"/>
                <w:color w:val="000000"/>
              </w:rPr>
              <w:t xml:space="preserve"> Od ugovora o reosiguranju za</w:t>
            </w:r>
            <w:r w:rsidR="00776104" w:rsidRPr="00F17E37">
              <w:rPr>
                <w:rFonts w:asciiTheme="majorHAnsi" w:hAnsiTheme="majorHAnsi"/>
                <w:color w:val="000000"/>
              </w:rPr>
              <w:t xml:space="preserve"> 20</w:t>
            </w:r>
            <w:r w:rsidR="00ED0D5B">
              <w:rPr>
                <w:rFonts w:asciiTheme="majorHAnsi" w:hAnsiTheme="majorHAnsi"/>
                <w:color w:val="000000"/>
              </w:rPr>
              <w:t>2</w:t>
            </w:r>
            <w:r w:rsidR="0005356C">
              <w:rPr>
                <w:rFonts w:asciiTheme="majorHAnsi" w:hAnsiTheme="majorHAnsi"/>
                <w:color w:val="000000"/>
              </w:rPr>
              <w:t>3</w:t>
            </w:r>
            <w:r w:rsidR="00934D21" w:rsidRPr="00F17E37">
              <w:rPr>
                <w:rFonts w:asciiTheme="majorHAnsi" w:hAnsiTheme="majorHAnsi"/>
                <w:color w:val="000000"/>
              </w:rPr>
              <w:t>.g.</w:t>
            </w:r>
            <w:r w:rsidR="00776104" w:rsidRPr="00F17E37">
              <w:rPr>
                <w:rFonts w:asciiTheme="majorHAnsi" w:hAnsiTheme="majorHAnsi"/>
                <w:color w:val="000000"/>
              </w:rPr>
              <w:t xml:space="preserve">su zaključeni </w:t>
            </w:r>
            <w:r w:rsidRPr="00F17E37">
              <w:rPr>
                <w:rFonts w:asciiTheme="majorHAnsi" w:hAnsiTheme="majorHAnsi"/>
                <w:color w:val="000000"/>
              </w:rPr>
              <w:t>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3AC52" w14:textId="77777777" w:rsidR="00776104" w:rsidRPr="00F17E37" w:rsidRDefault="00776104" w:rsidP="003264D9">
            <w:pPr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69D61" w14:textId="77777777" w:rsidR="00776104" w:rsidRPr="00F17E37" w:rsidRDefault="00776104" w:rsidP="003264D9">
            <w:pPr>
              <w:ind w:left="-57"/>
              <w:jc w:val="both"/>
              <w:rPr>
                <w:rFonts w:asciiTheme="majorHAnsi" w:hAnsiTheme="majorHAnsi"/>
                <w:i/>
                <w:iCs/>
                <w:color w:val="000000"/>
              </w:rPr>
            </w:pPr>
          </w:p>
        </w:tc>
      </w:tr>
      <w:tr w:rsidR="00776104" w:rsidRPr="00F17E37" w14:paraId="1FA00B04" w14:textId="77777777" w:rsidTr="00B57EA2">
        <w:trPr>
          <w:trHeight w:val="300"/>
        </w:trPr>
        <w:tc>
          <w:tcPr>
            <w:tcW w:w="8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5690" w14:textId="77777777" w:rsidR="00776104" w:rsidRPr="00F17E37" w:rsidRDefault="009F6F95" w:rsidP="003264D9">
            <w:pPr>
              <w:ind w:left="-57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  <w:r w:rsidR="00776104" w:rsidRPr="00F17E37">
              <w:rPr>
                <w:rFonts w:asciiTheme="majorHAnsi" w:hAnsiTheme="majorHAnsi"/>
                <w:color w:val="000000"/>
              </w:rPr>
              <w:t>.Reosiguranje viška štete domaće autoodgovornosti sa Bosna Re d.d. Sarajevo.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BBBE" w14:textId="77777777" w:rsidR="00776104" w:rsidRPr="00F17E37" w:rsidRDefault="00776104" w:rsidP="003264D9">
            <w:pPr>
              <w:ind w:left="-57"/>
              <w:jc w:val="both"/>
              <w:rPr>
                <w:rFonts w:asciiTheme="majorHAnsi" w:hAnsiTheme="majorHAnsi"/>
                <w:i/>
                <w:iCs/>
                <w:color w:val="000000"/>
              </w:rPr>
            </w:pPr>
          </w:p>
        </w:tc>
      </w:tr>
      <w:tr w:rsidR="00776104" w:rsidRPr="00F17E37" w14:paraId="606E14AD" w14:textId="77777777" w:rsidTr="00B57EA2">
        <w:trPr>
          <w:trHeight w:val="300"/>
        </w:trPr>
        <w:tc>
          <w:tcPr>
            <w:tcW w:w="8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6BA0" w14:textId="77777777" w:rsidR="00776104" w:rsidRPr="00F17E37" w:rsidRDefault="009F6F95" w:rsidP="003264D9">
            <w:pPr>
              <w:ind w:left="-57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  <w:r w:rsidR="00776104" w:rsidRPr="00F17E37">
              <w:rPr>
                <w:rFonts w:asciiTheme="majorHAnsi" w:hAnsiTheme="majorHAnsi"/>
                <w:color w:val="000000"/>
              </w:rPr>
              <w:t>.Reosiguranje viška štete za zelenu kartu sa Biroom zelene karte BiH Sarajevo.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AFEF" w14:textId="77777777" w:rsidR="00776104" w:rsidRPr="00F17E37" w:rsidRDefault="00776104" w:rsidP="003264D9">
            <w:pPr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</w:tc>
      </w:tr>
      <w:tr w:rsidR="00776104" w:rsidRPr="00F17E37" w14:paraId="178FE129" w14:textId="77777777" w:rsidTr="00B57EA2">
        <w:trPr>
          <w:trHeight w:val="300"/>
        </w:trPr>
        <w:tc>
          <w:tcPr>
            <w:tcW w:w="9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1B2B" w14:textId="77777777" w:rsidR="00776104" w:rsidRPr="00F17E37" w:rsidRDefault="009F6F95" w:rsidP="003264D9">
            <w:pPr>
              <w:ind w:left="-57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  <w:r w:rsidR="00776104" w:rsidRPr="00F17E37">
              <w:rPr>
                <w:rFonts w:asciiTheme="majorHAnsi" w:hAnsiTheme="majorHAnsi"/>
                <w:color w:val="000000"/>
              </w:rPr>
              <w:t>.Kvotno-ekscedentni ugovor o reosiguranju imovinskih rizika sa Bosna Re d.d.Sarajevo.</w:t>
            </w:r>
          </w:p>
          <w:p w14:paraId="234B3729" w14:textId="46DAC40F" w:rsidR="00921546" w:rsidRPr="00F17E37" w:rsidRDefault="00921546" w:rsidP="004733D9">
            <w:pPr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</w:tc>
      </w:tr>
    </w:tbl>
    <w:p w14:paraId="180AF035" w14:textId="77777777" w:rsidR="00655411" w:rsidRDefault="00510A54" w:rsidP="003264D9">
      <w:pPr>
        <w:ind w:left="-57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</w:t>
      </w:r>
    </w:p>
    <w:p w14:paraId="05BD9D64" w14:textId="6D220E04" w:rsidR="00C1597A" w:rsidRDefault="00655411" w:rsidP="003264D9">
      <w:pPr>
        <w:ind w:left="-57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  <w:r w:rsidR="00776104" w:rsidRPr="00F17E37">
        <w:rPr>
          <w:rFonts w:asciiTheme="majorHAnsi" w:hAnsiTheme="majorHAnsi"/>
          <w:bCs/>
        </w:rPr>
        <w:t>Obaveze prema reosigurav</w:t>
      </w:r>
      <w:r w:rsidR="00B01CF8">
        <w:rPr>
          <w:rFonts w:asciiTheme="majorHAnsi" w:hAnsiTheme="majorHAnsi"/>
          <w:bCs/>
        </w:rPr>
        <w:t>ačima su usaglašene sa 31.12.202</w:t>
      </w:r>
      <w:r w:rsidR="0005356C">
        <w:rPr>
          <w:rFonts w:asciiTheme="majorHAnsi" w:hAnsiTheme="majorHAnsi"/>
          <w:bCs/>
        </w:rPr>
        <w:t>3</w:t>
      </w:r>
      <w:r w:rsidR="00776104" w:rsidRPr="00F17E37">
        <w:rPr>
          <w:rFonts w:asciiTheme="majorHAnsi" w:hAnsiTheme="majorHAnsi"/>
          <w:bCs/>
        </w:rPr>
        <w:t>.g.putem IOS-a</w:t>
      </w:r>
      <w:r w:rsidR="0015321E" w:rsidRPr="00F17E37">
        <w:rPr>
          <w:rFonts w:asciiTheme="majorHAnsi" w:hAnsiTheme="majorHAnsi"/>
          <w:bCs/>
        </w:rPr>
        <w:t>.</w:t>
      </w:r>
    </w:p>
    <w:p w14:paraId="564BC158" w14:textId="77777777" w:rsidR="003264D9" w:rsidRPr="003264D9" w:rsidRDefault="003264D9" w:rsidP="003264D9">
      <w:pPr>
        <w:ind w:left="-57"/>
        <w:jc w:val="both"/>
        <w:rPr>
          <w:rFonts w:asciiTheme="majorHAnsi" w:hAnsiTheme="majorHAnsi"/>
          <w:bCs/>
        </w:rPr>
      </w:pPr>
    </w:p>
    <w:p w14:paraId="334539C4" w14:textId="41BB9574" w:rsidR="00776104" w:rsidRPr="00B4515B" w:rsidRDefault="00776104" w:rsidP="00776104">
      <w:pPr>
        <w:jc w:val="both"/>
        <w:rPr>
          <w:rFonts w:asciiTheme="majorHAnsi" w:hAnsiTheme="majorHAnsi"/>
          <w:b/>
          <w:bCs/>
          <w:sz w:val="18"/>
          <w:szCs w:val="18"/>
        </w:rPr>
      </w:pP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 xml:space="preserve">NOTA </w:t>
      </w:r>
      <w:r w:rsidR="002A087D" w:rsidRPr="00B4515B">
        <w:rPr>
          <w:rFonts w:asciiTheme="majorHAnsi" w:hAnsiTheme="majorHAnsi"/>
          <w:b/>
          <w:bCs/>
          <w:sz w:val="18"/>
          <w:szCs w:val="18"/>
          <w:u w:val="single"/>
        </w:rPr>
        <w:t>3</w:t>
      </w:r>
      <w:r w:rsidR="00EB2E9F" w:rsidRPr="00B4515B">
        <w:rPr>
          <w:rFonts w:asciiTheme="majorHAnsi" w:hAnsiTheme="majorHAnsi"/>
          <w:b/>
          <w:bCs/>
          <w:sz w:val="18"/>
          <w:szCs w:val="18"/>
          <w:u w:val="single"/>
        </w:rPr>
        <w:t>2</w:t>
      </w: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>(AOP 161-167</w:t>
      </w:r>
      <w:r w:rsidRPr="00B4515B">
        <w:rPr>
          <w:rFonts w:asciiTheme="majorHAnsi" w:hAnsiTheme="majorHAnsi"/>
          <w:b/>
          <w:bCs/>
          <w:sz w:val="18"/>
          <w:szCs w:val="18"/>
        </w:rPr>
        <w:t>)</w:t>
      </w:r>
    </w:p>
    <w:p w14:paraId="01C5E428" w14:textId="77777777" w:rsidR="00776104" w:rsidRPr="00CD065D" w:rsidRDefault="00776104" w:rsidP="00B411D2">
      <w:pPr>
        <w:pStyle w:val="Heading2"/>
        <w:numPr>
          <w:ilvl w:val="0"/>
          <w:numId w:val="0"/>
        </w:numPr>
        <w:spacing w:after="0"/>
      </w:pPr>
      <w:bookmarkStart w:id="32" w:name="_Toc64638678"/>
      <w:r w:rsidRPr="00CD065D">
        <w:t>Kratkoročne obaveze</w:t>
      </w:r>
      <w:bookmarkEnd w:id="32"/>
    </w:p>
    <w:p w14:paraId="1FCE7EBE" w14:textId="77777777" w:rsidR="00776104" w:rsidRPr="00F17E37" w:rsidRDefault="00BF36FE" w:rsidP="00B411D2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776104" w:rsidRPr="00F17E37">
        <w:rPr>
          <w:rFonts w:asciiTheme="majorHAnsi" w:hAnsiTheme="majorHAnsi"/>
          <w:bCs/>
        </w:rPr>
        <w:t>Kratkoročne obaveze Društva su obaveze za</w:t>
      </w:r>
      <w:r w:rsidR="00E13493">
        <w:rPr>
          <w:rFonts w:asciiTheme="majorHAnsi" w:hAnsiTheme="majorHAnsi"/>
          <w:bCs/>
        </w:rPr>
        <w:t>:zarade zaposlenih,</w:t>
      </w:r>
      <w:r w:rsidR="00776104" w:rsidRPr="00F17E37">
        <w:rPr>
          <w:rFonts w:asciiTheme="majorHAnsi" w:hAnsiTheme="majorHAnsi"/>
          <w:bCs/>
        </w:rPr>
        <w:t xml:space="preserve"> primljene avanse,</w:t>
      </w:r>
      <w:r w:rsidR="001A54D2">
        <w:rPr>
          <w:rFonts w:asciiTheme="majorHAnsi" w:hAnsiTheme="majorHAnsi"/>
          <w:bCs/>
        </w:rPr>
        <w:t xml:space="preserve">obaveze </w:t>
      </w:r>
      <w:r w:rsidR="00776104" w:rsidRPr="00F17E37">
        <w:rPr>
          <w:rFonts w:asciiTheme="majorHAnsi" w:hAnsiTheme="majorHAnsi"/>
          <w:bCs/>
        </w:rPr>
        <w:t>prema dobavljačima,obvaveze po osnovu direktnih i indirektnih poreza:</w:t>
      </w:r>
    </w:p>
    <w:tbl>
      <w:tblPr>
        <w:tblpPr w:leftFromText="180" w:rightFromText="180" w:vertAnchor="text" w:tblpY="1"/>
        <w:tblOverlap w:val="never"/>
        <w:tblW w:w="9395" w:type="dxa"/>
        <w:tblLook w:val="04A0" w:firstRow="1" w:lastRow="0" w:firstColumn="1" w:lastColumn="0" w:noHBand="0" w:noVBand="1"/>
      </w:tblPr>
      <w:tblGrid>
        <w:gridCol w:w="1952"/>
        <w:gridCol w:w="306"/>
        <w:gridCol w:w="1054"/>
        <w:gridCol w:w="731"/>
        <w:gridCol w:w="1407"/>
        <w:gridCol w:w="216"/>
        <w:gridCol w:w="296"/>
        <w:gridCol w:w="1263"/>
        <w:gridCol w:w="2170"/>
      </w:tblGrid>
      <w:tr w:rsidR="00AA528D" w:rsidRPr="00F17E37" w14:paraId="636018B6" w14:textId="77777777" w:rsidTr="00AA528D">
        <w:trPr>
          <w:trHeight w:val="224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0F8F2" w14:textId="77777777" w:rsidR="00776104" w:rsidRPr="00F17E37" w:rsidRDefault="00776104" w:rsidP="00AD44A2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obaveze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B360F" w14:textId="77777777" w:rsidR="00776104" w:rsidRPr="00F17E37" w:rsidRDefault="00776104" w:rsidP="00AD44A2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7E45" w14:textId="77777777" w:rsidR="00776104" w:rsidRPr="00F17E37" w:rsidRDefault="00776104" w:rsidP="00AD44A2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9E5F8" w14:textId="0DA26C82" w:rsidR="00776104" w:rsidRPr="00F17E37" w:rsidRDefault="00034B5E" w:rsidP="008D7775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  </w:t>
            </w:r>
            <w:r w:rsidR="00ED4BC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Nešković osiguranje 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512F" w14:textId="77777777" w:rsidR="00776104" w:rsidRPr="00F17E37" w:rsidRDefault="00776104" w:rsidP="00AD44A2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F35BE" w14:textId="4AFFD6BA" w:rsidR="00776104" w:rsidRPr="00F17E37" w:rsidRDefault="00ED4BC3" w:rsidP="008D7775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Autoventar Nešković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D804E" w14:textId="009CDF7F" w:rsidR="00776104" w:rsidRPr="00F17E37" w:rsidRDefault="00ED4BC3" w:rsidP="00AD44A2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Ukupno</w:t>
            </w:r>
          </w:p>
        </w:tc>
      </w:tr>
      <w:tr w:rsidR="00AA528D" w:rsidRPr="00F17E37" w14:paraId="57F9A86B" w14:textId="77777777" w:rsidTr="00AA528D">
        <w:trPr>
          <w:trHeight w:val="279"/>
        </w:trPr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0D8ED" w14:textId="77777777" w:rsidR="00776104" w:rsidRPr="00F17E37" w:rsidRDefault="00776104" w:rsidP="00C13AF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Obaveze za </w:t>
            </w:r>
            <w:r w:rsidR="00C13AF6">
              <w:rPr>
                <w:rFonts w:asciiTheme="majorHAnsi" w:hAnsiTheme="majorHAnsi"/>
                <w:color w:val="000000"/>
                <w:sz w:val="20"/>
                <w:szCs w:val="20"/>
              </w:rPr>
              <w:t>zarade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01FE" w14:textId="77777777" w:rsidR="00776104" w:rsidRPr="00F17E37" w:rsidRDefault="00776104" w:rsidP="00AD44A2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EC5DE4" w14:textId="1D983109" w:rsidR="00776104" w:rsidRPr="00F17E37" w:rsidRDefault="006142DD" w:rsidP="00AD44A2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133.742,84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ACDE3" w14:textId="07D9B02B" w:rsidR="00776104" w:rsidRPr="00F17E37" w:rsidRDefault="00776104" w:rsidP="00AD44A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98A69" w14:textId="1D36B4F3" w:rsidR="00776104" w:rsidRPr="00F17E37" w:rsidRDefault="00776104" w:rsidP="00AD44A2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F84E2" w14:textId="73CE3805" w:rsidR="00776104" w:rsidRPr="00F17E37" w:rsidRDefault="00AA528D" w:rsidP="00AD44A2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133.742,84</w:t>
            </w:r>
          </w:p>
        </w:tc>
      </w:tr>
      <w:tr w:rsidR="00AA528D" w:rsidRPr="00F17E37" w14:paraId="6A663811" w14:textId="77777777" w:rsidTr="00AA528D">
        <w:trPr>
          <w:trHeight w:val="224"/>
        </w:trPr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EF44E" w14:textId="77777777" w:rsidR="00C13AF6" w:rsidRPr="00F17E37" w:rsidRDefault="00C13AF6" w:rsidP="00C13AF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primaljene avanse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093B" w14:textId="77777777" w:rsidR="00C13AF6" w:rsidRPr="00F17E37" w:rsidRDefault="00C13AF6" w:rsidP="00C13AF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0225C8" w14:textId="394A5574" w:rsidR="00C13AF6" w:rsidRPr="00F17E37" w:rsidRDefault="006142DD" w:rsidP="00C13AF6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1.270,92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01B2F" w14:textId="46ED39B2" w:rsidR="00C13AF6" w:rsidRPr="00F17E37" w:rsidRDefault="00C13AF6" w:rsidP="00C13AF6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FB662" w14:textId="021DCC32" w:rsidR="00C13AF6" w:rsidRPr="00F17E37" w:rsidRDefault="00ED4BC3" w:rsidP="00C13AF6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4.037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4C569" w14:textId="136DD5D4" w:rsidR="00C13AF6" w:rsidRPr="00F17E37" w:rsidRDefault="00AA528D" w:rsidP="00C13AF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5.307,92</w:t>
            </w:r>
          </w:p>
        </w:tc>
      </w:tr>
      <w:tr w:rsidR="00AA528D" w:rsidRPr="00F17E37" w14:paraId="54F2DDC9" w14:textId="77777777" w:rsidTr="00AA528D">
        <w:trPr>
          <w:trHeight w:val="224"/>
        </w:trPr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81C5BB" w14:textId="77777777" w:rsidR="00C13AF6" w:rsidRPr="00F17E37" w:rsidRDefault="00C13AF6" w:rsidP="00C13AF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prema dobavljačima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83CF" w14:textId="77777777" w:rsidR="00C13AF6" w:rsidRPr="00F17E37" w:rsidRDefault="00C13AF6" w:rsidP="00C13AF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4C4CD5" w14:textId="426126EB" w:rsidR="00C13AF6" w:rsidRPr="00F17E37" w:rsidRDefault="006142DD" w:rsidP="00C13AF6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190.656,08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366E" w14:textId="5F45F527" w:rsidR="00C13AF6" w:rsidRPr="00F17E37" w:rsidRDefault="00C13AF6" w:rsidP="00C13AF6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11CDC" w14:textId="3AA03DB3" w:rsidR="00C13AF6" w:rsidRPr="00F17E37" w:rsidRDefault="00ED4BC3" w:rsidP="00C13AF6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204.498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0A59" w14:textId="7230769E" w:rsidR="00C13AF6" w:rsidRPr="00F17E37" w:rsidRDefault="00AA528D" w:rsidP="00C13AF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395.154,08</w:t>
            </w:r>
          </w:p>
        </w:tc>
      </w:tr>
      <w:tr w:rsidR="00AA528D" w:rsidRPr="00F17E37" w14:paraId="6839D52A" w14:textId="77777777" w:rsidTr="00AA528D">
        <w:trPr>
          <w:trHeight w:val="279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33F9D" w14:textId="77777777" w:rsidR="00776104" w:rsidRPr="00F17E37" w:rsidRDefault="00776104" w:rsidP="00AD44A2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Obaveze po zr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C2A79" w14:textId="77777777" w:rsidR="00776104" w:rsidRPr="00F17E37" w:rsidRDefault="00776104" w:rsidP="00AD44A2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45E3" w14:textId="77777777" w:rsidR="00776104" w:rsidRPr="00F17E37" w:rsidRDefault="00776104" w:rsidP="00AD44A2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03FED1" w14:textId="3A0D7E8B" w:rsidR="00776104" w:rsidRPr="00F17E37" w:rsidRDefault="006142DD" w:rsidP="00C93CB7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56.052,53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5A63" w14:textId="4D4DC9D9" w:rsidR="00776104" w:rsidRPr="00F17E37" w:rsidRDefault="00776104" w:rsidP="00AD44A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F663A" w14:textId="76CB1638" w:rsidR="00776104" w:rsidRPr="00F17E37" w:rsidRDefault="00ED4BC3" w:rsidP="00AD44A2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7.480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85E1" w14:textId="31FF55FF" w:rsidR="00776104" w:rsidRPr="00F17E37" w:rsidRDefault="00AA528D" w:rsidP="00AD44A2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63.532,53</w:t>
            </w:r>
          </w:p>
        </w:tc>
      </w:tr>
      <w:tr w:rsidR="00AA528D" w:rsidRPr="00F17E37" w14:paraId="45A58650" w14:textId="77777777" w:rsidTr="00AA528D">
        <w:trPr>
          <w:trHeight w:val="213"/>
        </w:trPr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39097" w14:textId="77777777" w:rsidR="00776104" w:rsidRPr="00F17E37" w:rsidRDefault="00776104" w:rsidP="00AD44A2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porez iz rezultata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ACA6" w14:textId="77777777" w:rsidR="00776104" w:rsidRPr="00F17E37" w:rsidRDefault="00776104" w:rsidP="00AD44A2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F23431" w14:textId="63F7A7C9" w:rsidR="00776104" w:rsidRPr="00F17E37" w:rsidRDefault="006142DD" w:rsidP="00AD44A2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299.870,5</w:t>
            </w:r>
            <w:r w:rsidR="00342CAB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93E79" w14:textId="4A027401" w:rsidR="00776104" w:rsidRPr="00F17E37" w:rsidRDefault="00776104" w:rsidP="00AD44A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6E9FC4" w14:textId="7D2F1302" w:rsidR="00776104" w:rsidRPr="00F17E37" w:rsidRDefault="00ED4BC3" w:rsidP="00AD44A2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22.546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40D0C" w14:textId="5927317B" w:rsidR="00776104" w:rsidRPr="00F17E37" w:rsidRDefault="00AA528D" w:rsidP="00AD44A2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322.416,54</w:t>
            </w:r>
          </w:p>
        </w:tc>
      </w:tr>
      <w:tr w:rsidR="00AA528D" w:rsidRPr="00F17E37" w14:paraId="0836C243" w14:textId="77777777" w:rsidTr="00AA528D">
        <w:trPr>
          <w:trHeight w:val="213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E75C3" w14:textId="77777777" w:rsidR="00776104" w:rsidRPr="00F17E37" w:rsidRDefault="00776104" w:rsidP="00AD44A2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PDV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8BDB6" w14:textId="77777777" w:rsidR="00776104" w:rsidRPr="00F17E37" w:rsidRDefault="00776104" w:rsidP="00AD44A2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E354" w14:textId="77777777" w:rsidR="00776104" w:rsidRPr="00F17E37" w:rsidRDefault="00776104" w:rsidP="00AD44A2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C8033A" w14:textId="2ADA76AE" w:rsidR="00776104" w:rsidRPr="00F17E37" w:rsidRDefault="006142DD" w:rsidP="00AD44A2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9.701,78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AFA0" w14:textId="77777777" w:rsidR="00776104" w:rsidRPr="00F17E37" w:rsidRDefault="00776104" w:rsidP="00AD44A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CE41A7" w14:textId="1052E3AE" w:rsidR="00776104" w:rsidRPr="00F17E37" w:rsidRDefault="00776104" w:rsidP="00AD44A2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963CE" w14:textId="11B1B9E9" w:rsidR="00776104" w:rsidRPr="00F17E37" w:rsidRDefault="00AA528D" w:rsidP="00AD44A2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9.701,78</w:t>
            </w:r>
          </w:p>
        </w:tc>
      </w:tr>
      <w:tr w:rsidR="00AA528D" w:rsidRPr="00F17E37" w14:paraId="17C75725" w14:textId="77777777" w:rsidTr="00AA528D">
        <w:trPr>
          <w:trHeight w:val="21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C952" w14:textId="77777777" w:rsidR="00776104" w:rsidRPr="00F17E37" w:rsidRDefault="004C354D" w:rsidP="00AD44A2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Ostale obaveze</w:t>
            </w: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0509" w14:textId="77777777" w:rsidR="00776104" w:rsidRPr="00F17E37" w:rsidRDefault="00776104" w:rsidP="00AD44A2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1798" w14:textId="77777777" w:rsidR="00776104" w:rsidRPr="00F17E37" w:rsidRDefault="00776104" w:rsidP="00AD44A2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D638" w14:textId="77777777" w:rsidR="00776104" w:rsidRPr="00F17E37" w:rsidRDefault="00776104" w:rsidP="00AD44A2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5FE6E" w14:textId="39DBDC1B" w:rsidR="007C69C9" w:rsidRPr="00F17E37" w:rsidRDefault="00494417" w:rsidP="007C69C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2.319,64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EA4DF" w14:textId="5C386F52" w:rsidR="00776104" w:rsidRPr="00F17E37" w:rsidRDefault="00776104" w:rsidP="00AD44A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7A980" w14:textId="42195D04" w:rsidR="00776104" w:rsidRPr="00F17E37" w:rsidRDefault="00776104" w:rsidP="00AD44A2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E469B" w14:textId="16BEA05D" w:rsidR="00776104" w:rsidRPr="00F17E37" w:rsidRDefault="00AA528D" w:rsidP="00AD44A2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2.319,64</w:t>
            </w:r>
          </w:p>
        </w:tc>
      </w:tr>
      <w:tr w:rsidR="00AA528D" w:rsidRPr="00F17E37" w14:paraId="4E65453F" w14:textId="77777777" w:rsidTr="00AA528D">
        <w:trPr>
          <w:trHeight w:val="224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6DEB4" w14:textId="77777777" w:rsidR="00776104" w:rsidRPr="00F17E37" w:rsidRDefault="00776104" w:rsidP="00AD44A2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A79CA" w14:textId="77777777" w:rsidR="00776104" w:rsidRPr="00F17E37" w:rsidRDefault="00776104" w:rsidP="00AD44A2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F2D2D" w14:textId="77777777" w:rsidR="00776104" w:rsidRPr="00F17E37" w:rsidRDefault="00776104" w:rsidP="00AD44A2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D551" w14:textId="77777777" w:rsidR="00776104" w:rsidRPr="00F17E37" w:rsidRDefault="00776104" w:rsidP="00AD44A2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84038" w14:textId="4AA41A92" w:rsidR="00776104" w:rsidRPr="009079E6" w:rsidRDefault="00494417" w:rsidP="0016556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693.614,3</w:t>
            </w:r>
            <w:r w:rsidR="00342CAB"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7C3C" w14:textId="77777777" w:rsidR="00776104" w:rsidRPr="009079E6" w:rsidRDefault="00776104" w:rsidP="0027333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2EE61C" w14:textId="3EA35215" w:rsidR="00776104" w:rsidRPr="00F17E37" w:rsidRDefault="00AA528D" w:rsidP="00AD44A2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238.561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E919E" w14:textId="0D3726DB" w:rsidR="00776104" w:rsidRPr="00F17E37" w:rsidRDefault="00AA528D" w:rsidP="001045CA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932.175,33-13.974,44=918.200,89</w:t>
            </w:r>
          </w:p>
        </w:tc>
      </w:tr>
    </w:tbl>
    <w:p w14:paraId="1E1E5CA1" w14:textId="77777777" w:rsidR="00AB3384" w:rsidRPr="00F17E37" w:rsidRDefault="00FD7E2E" w:rsidP="000935AB">
      <w:pPr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  <w:sz w:val="20"/>
          <w:szCs w:val="20"/>
        </w:rPr>
        <w:t xml:space="preserve">     </w:t>
      </w:r>
      <w:r w:rsidR="0099063F" w:rsidRPr="00F17E37">
        <w:rPr>
          <w:rFonts w:asciiTheme="majorHAnsi" w:hAnsiTheme="majorHAnsi"/>
          <w:bCs/>
        </w:rPr>
        <w:t xml:space="preserve">  </w:t>
      </w:r>
    </w:p>
    <w:p w14:paraId="6BEC1F43" w14:textId="1617B702" w:rsidR="00752102" w:rsidRDefault="00AB3384" w:rsidP="00AA528D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CB1433">
        <w:rPr>
          <w:rFonts w:asciiTheme="majorHAnsi" w:hAnsiTheme="majorHAnsi"/>
          <w:bCs/>
        </w:rPr>
        <w:t xml:space="preserve"> </w:t>
      </w:r>
      <w:r w:rsidR="000B2743">
        <w:rPr>
          <w:rFonts w:asciiTheme="majorHAnsi" w:hAnsiTheme="majorHAnsi"/>
          <w:bCs/>
        </w:rPr>
        <w:t>Obaveze su umnanjene za obaveze Autocenta prema Nešković osiguranju u iznosu 8.657 po osnovu premije,4,600 po osnovu zakupa i obaveze Nešković osiguranja prema Autocentru 717 KM,sto je u ukupnom iznosu od 13.974,44 KM.</w:t>
      </w:r>
    </w:p>
    <w:p w14:paraId="100ECAD3" w14:textId="77777777" w:rsidR="0031035E" w:rsidRPr="0031035E" w:rsidRDefault="0031035E" w:rsidP="0031035E">
      <w:pPr>
        <w:jc w:val="both"/>
        <w:rPr>
          <w:rFonts w:asciiTheme="majorHAnsi" w:hAnsiTheme="majorHAnsi"/>
          <w:bCs/>
        </w:rPr>
      </w:pPr>
    </w:p>
    <w:p w14:paraId="5C784BBD" w14:textId="379A6AF3" w:rsidR="004C354D" w:rsidRPr="00B4515B" w:rsidRDefault="00776104" w:rsidP="003264D9">
      <w:pPr>
        <w:jc w:val="both"/>
        <w:rPr>
          <w:rFonts w:asciiTheme="majorHAnsi" w:hAnsiTheme="majorHAnsi"/>
          <w:b/>
          <w:bCs/>
          <w:sz w:val="18"/>
          <w:szCs w:val="18"/>
          <w:u w:val="single"/>
        </w:rPr>
      </w:pP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 xml:space="preserve">NOTA </w:t>
      </w:r>
      <w:r w:rsidR="00535A2E" w:rsidRPr="00B4515B">
        <w:rPr>
          <w:rFonts w:asciiTheme="majorHAnsi" w:hAnsiTheme="majorHAnsi"/>
          <w:b/>
          <w:bCs/>
          <w:sz w:val="18"/>
          <w:szCs w:val="18"/>
          <w:u w:val="single"/>
        </w:rPr>
        <w:t>3</w:t>
      </w:r>
      <w:r w:rsidR="00EB2E9F" w:rsidRPr="00B4515B">
        <w:rPr>
          <w:rFonts w:asciiTheme="majorHAnsi" w:hAnsiTheme="majorHAnsi"/>
          <w:b/>
          <w:bCs/>
          <w:sz w:val="18"/>
          <w:szCs w:val="18"/>
          <w:u w:val="single"/>
        </w:rPr>
        <w:t>3</w:t>
      </w: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>(AOP 170</w:t>
      </w:r>
      <w:r w:rsidR="001D38F3" w:rsidRPr="00B4515B">
        <w:rPr>
          <w:rFonts w:asciiTheme="majorHAnsi" w:hAnsiTheme="majorHAnsi"/>
          <w:b/>
          <w:bCs/>
          <w:sz w:val="18"/>
          <w:szCs w:val="18"/>
          <w:u w:val="single"/>
        </w:rPr>
        <w:t>+171</w:t>
      </w: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>)</w:t>
      </w:r>
    </w:p>
    <w:p w14:paraId="0DFE7458" w14:textId="77777777" w:rsidR="00921546" w:rsidRPr="00CD065D" w:rsidRDefault="00776104" w:rsidP="00B411D2">
      <w:pPr>
        <w:pStyle w:val="Heading2"/>
        <w:numPr>
          <w:ilvl w:val="0"/>
          <w:numId w:val="0"/>
        </w:numPr>
        <w:spacing w:after="0"/>
      </w:pPr>
      <w:bookmarkStart w:id="33" w:name="_Toc475624866"/>
      <w:bookmarkStart w:id="34" w:name="_Toc64638679"/>
      <w:r w:rsidRPr="00CD065D">
        <w:t>Pasivna vremenska razgraničenja</w:t>
      </w:r>
      <w:bookmarkEnd w:id="33"/>
      <w:bookmarkEnd w:id="34"/>
      <w:r w:rsidR="00510A54" w:rsidRPr="00CD065D">
        <w:t xml:space="preserve"> </w:t>
      </w:r>
    </w:p>
    <w:p w14:paraId="75C20FE9" w14:textId="77777777" w:rsidR="00776104" w:rsidRPr="00D900B9" w:rsidRDefault="00D900B9" w:rsidP="00B411D2">
      <w:r>
        <w:t xml:space="preserve">   </w:t>
      </w:r>
      <w:r w:rsidR="00AB24C4" w:rsidRPr="00AB24C4">
        <w:rPr>
          <w:rFonts w:asciiTheme="majorHAnsi" w:hAnsiTheme="majorHAnsi"/>
          <w:b/>
        </w:rPr>
        <w:t>Prenosna premija</w:t>
      </w:r>
      <w:r w:rsidR="00510A54" w:rsidRPr="00AB24C4">
        <w:rPr>
          <w:rFonts w:asciiTheme="majorHAnsi" w:hAnsiTheme="majorHAnsi"/>
          <w:b/>
        </w:rPr>
        <w:t xml:space="preserve">                                                             </w:t>
      </w:r>
    </w:p>
    <w:tbl>
      <w:tblPr>
        <w:tblW w:w="9165" w:type="dxa"/>
        <w:tblInd w:w="93" w:type="dxa"/>
        <w:tblLook w:val="04A0" w:firstRow="1" w:lastRow="0" w:firstColumn="1" w:lastColumn="0" w:noHBand="0" w:noVBand="1"/>
      </w:tblPr>
      <w:tblGrid>
        <w:gridCol w:w="2093"/>
        <w:gridCol w:w="899"/>
        <w:gridCol w:w="284"/>
        <w:gridCol w:w="261"/>
        <w:gridCol w:w="747"/>
        <w:gridCol w:w="1535"/>
        <w:gridCol w:w="294"/>
        <w:gridCol w:w="1697"/>
        <w:gridCol w:w="1355"/>
      </w:tblGrid>
      <w:tr w:rsidR="00776104" w:rsidRPr="00F17E37" w14:paraId="4F112F61" w14:textId="77777777" w:rsidTr="001D70B3">
        <w:trPr>
          <w:trHeight w:val="226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94379" w14:textId="77777777" w:rsidR="00776104" w:rsidRPr="00F17E37" w:rsidRDefault="00776104" w:rsidP="003264D9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osiguranja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E4D19" w14:textId="77777777" w:rsidR="00776104" w:rsidRPr="00F17E37" w:rsidRDefault="00776104" w:rsidP="003264D9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0B79D" w14:textId="77777777" w:rsidR="00776104" w:rsidRPr="00F17E37" w:rsidRDefault="00776104" w:rsidP="003264D9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BB82" w14:textId="4A0C63DA" w:rsidR="00776104" w:rsidRPr="00F17E37" w:rsidRDefault="00776104" w:rsidP="002D57D4">
            <w:pPr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</w:t>
            </w:r>
            <w:r w:rsidR="002D57D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C224A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629EA" w14:textId="76B0C538" w:rsidR="00776104" w:rsidRPr="00F17E37" w:rsidRDefault="00776104" w:rsidP="002D57D4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</w:t>
            </w:r>
            <w:r w:rsidR="00A540F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C224A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DEFC" w14:textId="77777777" w:rsidR="00776104" w:rsidRPr="00F17E37" w:rsidRDefault="00776104" w:rsidP="003264D9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776104" w:rsidRPr="00F17E37" w14:paraId="730DA3AC" w14:textId="7777777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3812A" w14:textId="77777777" w:rsidR="00776104" w:rsidRPr="00F17E37" w:rsidRDefault="00776104" w:rsidP="003264D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nezgode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F1BCC" w14:textId="10FB9594" w:rsidR="00776104" w:rsidRPr="00C012A4" w:rsidRDefault="001073BB" w:rsidP="003264D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130.981,37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A3E66" w14:textId="77777777" w:rsidR="00776104" w:rsidRPr="00C012A4" w:rsidRDefault="00776104" w:rsidP="003264D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88801" w14:textId="5248982D" w:rsidR="00776104" w:rsidRPr="00C012A4" w:rsidRDefault="00C224AE" w:rsidP="003264D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125.781,91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643A4" w14:textId="50B1EFE0" w:rsidR="00776104" w:rsidRPr="00C012A4" w:rsidRDefault="001073BB" w:rsidP="003264D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5199,46</w:t>
            </w:r>
          </w:p>
        </w:tc>
      </w:tr>
      <w:tr w:rsidR="00776104" w:rsidRPr="00F17E37" w14:paraId="56DA4AC5" w14:textId="7777777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CE70E" w14:textId="77777777" w:rsidR="00776104" w:rsidRPr="00F17E37" w:rsidRDefault="00776104" w:rsidP="003264D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PZO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01BE" w14:textId="31511C4B" w:rsidR="00776104" w:rsidRPr="00C012A4" w:rsidRDefault="0039747A" w:rsidP="003264D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11.371,51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4A107" w14:textId="77777777" w:rsidR="00776104" w:rsidRPr="00C012A4" w:rsidRDefault="00776104" w:rsidP="003264D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25C91" w14:textId="0C258C77" w:rsidR="00776104" w:rsidRPr="00C012A4" w:rsidRDefault="00C224AE" w:rsidP="003264D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12.069,69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E40C" w14:textId="018D2881" w:rsidR="00776104" w:rsidRPr="00C012A4" w:rsidRDefault="001073BB" w:rsidP="003264D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-698,18</w:t>
            </w:r>
          </w:p>
        </w:tc>
      </w:tr>
      <w:tr w:rsidR="00776104" w:rsidRPr="00F17E37" w14:paraId="7B7F42B6" w14:textId="7777777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34590" w14:textId="77777777" w:rsidR="00776104" w:rsidRPr="00F17E37" w:rsidRDefault="00776104" w:rsidP="003264D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kaska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5F4E" w14:textId="53FEB4E1" w:rsidR="00776104" w:rsidRPr="00C012A4" w:rsidRDefault="0039747A" w:rsidP="003264D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356.331,93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523CE" w14:textId="77777777" w:rsidR="00776104" w:rsidRPr="00C012A4" w:rsidRDefault="00776104" w:rsidP="003264D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61F7" w14:textId="40F77F56" w:rsidR="00776104" w:rsidRPr="00C012A4" w:rsidRDefault="00C224AE" w:rsidP="003264D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318.558,53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A0931" w14:textId="34A51631" w:rsidR="00776104" w:rsidRPr="00C012A4" w:rsidRDefault="001073BB" w:rsidP="003264D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37</w:t>
            </w:r>
            <w:r w:rsidR="00276753">
              <w:rPr>
                <w:rFonts w:asciiTheme="majorHAnsi" w:hAnsiTheme="majorHAnsi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773,40</w:t>
            </w:r>
          </w:p>
        </w:tc>
      </w:tr>
      <w:tr w:rsidR="00776104" w:rsidRPr="00F17E37" w14:paraId="76538A97" w14:textId="77777777" w:rsidTr="00510A54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F3CDF" w14:textId="77777777" w:rsidR="00776104" w:rsidRPr="00F17E37" w:rsidRDefault="00776104" w:rsidP="003264D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imovina- požar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F217D" w14:textId="6876500B" w:rsidR="00776104" w:rsidRPr="00C012A4" w:rsidRDefault="0039747A" w:rsidP="003264D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166</w:t>
            </w:r>
            <w:r w:rsidR="001073BB">
              <w:rPr>
                <w:rFonts w:asciiTheme="majorHAnsi" w:hAnsiTheme="majorHAnsi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778,70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47028" w14:textId="77777777" w:rsidR="00776104" w:rsidRPr="00C012A4" w:rsidRDefault="00776104" w:rsidP="003264D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F8DC4" w14:textId="65690B78" w:rsidR="00776104" w:rsidRPr="00C012A4" w:rsidRDefault="00C224AE" w:rsidP="003264D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143.773,64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6CE0" w14:textId="3C512D9E" w:rsidR="00776104" w:rsidRPr="00C012A4" w:rsidRDefault="001073BB" w:rsidP="003264D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23</w:t>
            </w:r>
            <w:r w:rsidR="00276753">
              <w:rPr>
                <w:rFonts w:asciiTheme="majorHAnsi" w:hAnsiTheme="majorHAnsi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005,06</w:t>
            </w:r>
          </w:p>
        </w:tc>
      </w:tr>
      <w:tr w:rsidR="00776104" w:rsidRPr="00F17E37" w14:paraId="2BB08072" w14:textId="77777777" w:rsidTr="001D70B3">
        <w:trPr>
          <w:trHeight w:val="226"/>
        </w:trPr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8AC0D" w14:textId="77777777" w:rsidR="00776104" w:rsidRPr="00F17E37" w:rsidRDefault="00776104" w:rsidP="003264D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Prena premija imovina-ostalo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D6FD3" w14:textId="77777777" w:rsidR="00776104" w:rsidRPr="00F17E37" w:rsidRDefault="00776104" w:rsidP="003264D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CA4A" w14:textId="1DE9B201" w:rsidR="00776104" w:rsidRPr="00C012A4" w:rsidRDefault="0039747A" w:rsidP="003264D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28</w:t>
            </w:r>
            <w:r w:rsidR="001073BB">
              <w:rPr>
                <w:rFonts w:asciiTheme="majorHAnsi" w:hAnsiTheme="majorHAnsi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798,05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87484" w14:textId="77777777" w:rsidR="00776104" w:rsidRPr="00C012A4" w:rsidRDefault="00776104" w:rsidP="003264D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ABAB4" w14:textId="31FE923D" w:rsidR="00776104" w:rsidRPr="00C012A4" w:rsidRDefault="00C224AE" w:rsidP="003264D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36.938,02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9618F" w14:textId="114FDBBF" w:rsidR="00776104" w:rsidRPr="00C012A4" w:rsidRDefault="001073BB" w:rsidP="003264D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-8</w:t>
            </w:r>
            <w:r w:rsidR="00276753">
              <w:rPr>
                <w:rFonts w:asciiTheme="majorHAnsi" w:hAnsiTheme="majorHAnsi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139,97</w:t>
            </w:r>
          </w:p>
        </w:tc>
      </w:tr>
      <w:tr w:rsidR="00776104" w:rsidRPr="00F17E37" w14:paraId="2C70DAD8" w14:textId="77777777" w:rsidTr="001D70B3">
        <w:trPr>
          <w:trHeight w:val="226"/>
        </w:trPr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C528F" w14:textId="77777777" w:rsidR="00776104" w:rsidRPr="00F17E37" w:rsidRDefault="00776104" w:rsidP="003264D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AO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7F3D0" w14:textId="77777777" w:rsidR="00776104" w:rsidRPr="00F17E37" w:rsidRDefault="00776104" w:rsidP="003264D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177C9" w14:textId="3E445DD9" w:rsidR="00776104" w:rsidRPr="00C012A4" w:rsidRDefault="0039747A" w:rsidP="003264D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9.759.379,81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D325C" w14:textId="77777777" w:rsidR="00776104" w:rsidRPr="00C012A4" w:rsidRDefault="00776104" w:rsidP="003264D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D32F" w14:textId="61A6CFB8" w:rsidR="00776104" w:rsidRPr="00C012A4" w:rsidRDefault="00C224AE" w:rsidP="003264D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7.955.291,55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6ACB" w14:textId="0B689DA1" w:rsidR="00776104" w:rsidRPr="00C012A4" w:rsidRDefault="001073BB" w:rsidP="003264D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1.804.088,26</w:t>
            </w:r>
          </w:p>
        </w:tc>
      </w:tr>
      <w:tr w:rsidR="00776104" w:rsidRPr="00F17E37" w14:paraId="0CFBCBD9" w14:textId="7777777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855EE" w14:textId="77777777" w:rsidR="00776104" w:rsidRPr="00F17E37" w:rsidRDefault="00776104" w:rsidP="00B57EA2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</w:t>
            </w:r>
            <w:r w:rsidR="00B57EA2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  <w:r w:rsidR="00B57EA2" w:rsidRPr="00B57EA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za odg.vlasika  za plovila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54D8D" w14:textId="20891C29" w:rsidR="00776104" w:rsidRPr="00C012A4" w:rsidRDefault="0039747A" w:rsidP="003264D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1.978,36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CD5A5" w14:textId="77777777" w:rsidR="00776104" w:rsidRPr="00C012A4" w:rsidRDefault="00776104" w:rsidP="003264D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CDB7E" w14:textId="7D229CC9" w:rsidR="00776104" w:rsidRPr="00C012A4" w:rsidRDefault="00C224AE" w:rsidP="003264D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2.387,22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D49FA" w14:textId="58492842" w:rsidR="00776104" w:rsidRPr="00C012A4" w:rsidRDefault="001073BB" w:rsidP="003264D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-408,86</w:t>
            </w:r>
          </w:p>
        </w:tc>
      </w:tr>
      <w:tr w:rsidR="00A0458A" w:rsidRPr="00F17E37" w14:paraId="3F32E184" w14:textId="77777777" w:rsidTr="00DC1C13">
        <w:trPr>
          <w:trHeight w:val="264"/>
        </w:trPr>
        <w:tc>
          <w:tcPr>
            <w:tcW w:w="4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C7F702" w14:textId="77777777" w:rsidR="00A0458A" w:rsidRPr="00F17E37" w:rsidRDefault="00B57EA2" w:rsidP="00B57EA2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Prenoosna premija opšta odgovornost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BE3E4" w14:textId="065657BF" w:rsidR="00A0458A" w:rsidRPr="00C012A4" w:rsidRDefault="0039747A" w:rsidP="00B57EA2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18.419,49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426557" w14:textId="77777777" w:rsidR="00A0458A" w:rsidRPr="00C012A4" w:rsidRDefault="00A0458A" w:rsidP="003264D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8756" w14:textId="4B76D714" w:rsidR="00A0458A" w:rsidRPr="00C012A4" w:rsidRDefault="00C224AE" w:rsidP="003264D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10.616,17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A1B7" w14:textId="3FADDD98" w:rsidR="00A0458A" w:rsidRPr="00C012A4" w:rsidRDefault="001073BB" w:rsidP="003264D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</w:t>
            </w:r>
            <w:r w:rsidR="00276753">
              <w:rPr>
                <w:rFonts w:asciiTheme="majorHAnsi" w:hAnsiTheme="majorHAnsi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803,32</w:t>
            </w:r>
          </w:p>
        </w:tc>
      </w:tr>
      <w:tr w:rsidR="001B2568" w:rsidRPr="00F17E37" w14:paraId="2DBA4C5B" w14:textId="77777777" w:rsidTr="001B2568">
        <w:trPr>
          <w:trHeight w:val="22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B553BA" w14:textId="19798A17" w:rsidR="001B2568" w:rsidRPr="00F17E37" w:rsidRDefault="001B2568" w:rsidP="003264D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Prenosna premija osigu.pomoći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59E9C6" w14:textId="77777777" w:rsidR="001B2568" w:rsidRPr="00F17E37" w:rsidRDefault="001B2568" w:rsidP="003264D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6A3DA7" w14:textId="77777777" w:rsidR="001B2568" w:rsidRPr="00F17E37" w:rsidRDefault="001B2568" w:rsidP="003264D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CBF8A6" w14:textId="77777777" w:rsidR="001B2568" w:rsidRPr="00F17E37" w:rsidRDefault="001B2568" w:rsidP="003264D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ECEFF" w14:textId="110806A1" w:rsidR="001B2568" w:rsidRPr="00C012A4" w:rsidRDefault="0039747A" w:rsidP="003264D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32.706,06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27EC8B" w14:textId="77777777" w:rsidR="001B2568" w:rsidRPr="00C012A4" w:rsidRDefault="001B2568" w:rsidP="003264D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7D83" w14:textId="5AB9870E" w:rsidR="001B2568" w:rsidRDefault="00C224AE" w:rsidP="003264D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14.231,04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E15E2" w14:textId="1F1F1998" w:rsidR="001B2568" w:rsidRPr="00C012A4" w:rsidRDefault="001073BB" w:rsidP="003264D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18.475,02</w:t>
            </w:r>
          </w:p>
        </w:tc>
      </w:tr>
      <w:tr w:rsidR="00C12083" w:rsidRPr="00F17E37" w14:paraId="44E9474E" w14:textId="77777777" w:rsidTr="00510A54">
        <w:trPr>
          <w:trHeight w:val="22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025E58" w14:textId="77777777" w:rsidR="00C12083" w:rsidRPr="00F17E37" w:rsidRDefault="00C12083" w:rsidP="003264D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saosiguranja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A2431" w14:textId="77777777" w:rsidR="00C12083" w:rsidRPr="00F17E37" w:rsidRDefault="00C12083" w:rsidP="003264D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7B5DEB" w14:textId="77777777" w:rsidR="00C12083" w:rsidRPr="00F17E37" w:rsidRDefault="00C12083" w:rsidP="003264D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CECC59" w14:textId="77777777" w:rsidR="00C12083" w:rsidRPr="00F17E37" w:rsidRDefault="00C12083" w:rsidP="003264D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25337" w14:textId="6850B0B4" w:rsidR="00C12083" w:rsidRPr="00C012A4" w:rsidRDefault="0039747A" w:rsidP="003264D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1.396,45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BF3980" w14:textId="77777777" w:rsidR="00C12083" w:rsidRPr="00C012A4" w:rsidRDefault="00C12083" w:rsidP="003264D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B925" w14:textId="370AFF85" w:rsidR="00C12083" w:rsidRPr="00C012A4" w:rsidRDefault="00C224AE" w:rsidP="003264D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1.116,96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48B85" w14:textId="53E79CD7" w:rsidR="00C12083" w:rsidRPr="00C012A4" w:rsidRDefault="001073BB" w:rsidP="003264D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279,49</w:t>
            </w:r>
          </w:p>
        </w:tc>
      </w:tr>
      <w:tr w:rsidR="00776104" w:rsidRPr="00F17E37" w14:paraId="795643AC" w14:textId="77777777" w:rsidTr="001D70B3">
        <w:trPr>
          <w:trHeight w:val="22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15AF2" w14:textId="77777777" w:rsidR="00776104" w:rsidRPr="00F17E37" w:rsidRDefault="00776104" w:rsidP="003264D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AC70F" w14:textId="77777777" w:rsidR="00776104" w:rsidRPr="00F17E37" w:rsidRDefault="00776104" w:rsidP="003264D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37FC9" w14:textId="77777777" w:rsidR="00776104" w:rsidRPr="00F17E37" w:rsidRDefault="00776104" w:rsidP="003264D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A2D19" w14:textId="77777777" w:rsidR="00776104" w:rsidRPr="00F17E37" w:rsidRDefault="00776104" w:rsidP="003264D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BAED" w14:textId="7E397A44" w:rsidR="00776104" w:rsidRPr="00C012A4" w:rsidRDefault="001073BB" w:rsidP="003264D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10.508.141,73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FDB55" w14:textId="77777777" w:rsidR="00776104" w:rsidRPr="00C012A4" w:rsidRDefault="00776104" w:rsidP="003264D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1F6C" w14:textId="6C1C0DF0" w:rsidR="00776104" w:rsidRPr="00C012A4" w:rsidRDefault="00C224AE" w:rsidP="003264D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8.620.764,73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86061" w14:textId="06C55D2C" w:rsidR="00776104" w:rsidRPr="00C012A4" w:rsidRDefault="001073BB" w:rsidP="003264D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1.887.377,00</w:t>
            </w:r>
          </w:p>
        </w:tc>
      </w:tr>
    </w:tbl>
    <w:p w14:paraId="7D6F26E6" w14:textId="77777777" w:rsidR="004508F3" w:rsidRPr="00F17E37" w:rsidRDefault="009D781F" w:rsidP="00921546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</w:t>
      </w:r>
      <w:r w:rsidR="00F22356" w:rsidRPr="00F17E37">
        <w:rPr>
          <w:rFonts w:asciiTheme="majorHAnsi" w:hAnsiTheme="majorHAnsi"/>
          <w:bCs/>
        </w:rPr>
        <w:t xml:space="preserve"> </w:t>
      </w:r>
    </w:p>
    <w:p w14:paraId="2C344ADB" w14:textId="5B3FE4BE" w:rsidR="00470611" w:rsidRDefault="004508F3" w:rsidP="003264D9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F22356" w:rsidRPr="00F17E37">
        <w:rPr>
          <w:rFonts w:asciiTheme="majorHAnsi" w:hAnsiTheme="majorHAnsi"/>
          <w:bCs/>
        </w:rPr>
        <w:t xml:space="preserve"> </w:t>
      </w:r>
      <w:r w:rsidR="0099063F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Prenosna premija</w:t>
      </w:r>
      <w:r w:rsidR="00FC64E7" w:rsidRPr="00F17E37">
        <w:rPr>
          <w:rFonts w:asciiTheme="majorHAnsi" w:hAnsiTheme="majorHAnsi"/>
          <w:bCs/>
        </w:rPr>
        <w:t xml:space="preserve"> Društva</w:t>
      </w:r>
      <w:r w:rsidR="00776104" w:rsidRPr="00F17E37">
        <w:rPr>
          <w:rFonts w:asciiTheme="majorHAnsi" w:hAnsiTheme="majorHAnsi"/>
          <w:bCs/>
        </w:rPr>
        <w:t xml:space="preserve"> obračunata </w:t>
      </w:r>
      <w:r w:rsidR="00B1566D">
        <w:rPr>
          <w:rFonts w:asciiTheme="majorHAnsi" w:hAnsiTheme="majorHAnsi"/>
          <w:bCs/>
        </w:rPr>
        <w:t xml:space="preserve"> je </w:t>
      </w:r>
      <w:r w:rsidR="00776104" w:rsidRPr="00F17E37">
        <w:rPr>
          <w:rFonts w:asciiTheme="majorHAnsi" w:hAnsiTheme="majorHAnsi"/>
          <w:bCs/>
        </w:rPr>
        <w:t xml:space="preserve">u iznosu od </w:t>
      </w:r>
      <w:r w:rsidR="001073BB">
        <w:rPr>
          <w:rFonts w:asciiTheme="majorHAnsi" w:hAnsiTheme="majorHAnsi"/>
          <w:bCs/>
        </w:rPr>
        <w:t>10.</w:t>
      </w:r>
      <w:r w:rsidR="007D6B96">
        <w:rPr>
          <w:rFonts w:asciiTheme="majorHAnsi" w:hAnsiTheme="majorHAnsi"/>
          <w:bCs/>
        </w:rPr>
        <w:t>508.141,73</w:t>
      </w:r>
      <w:r w:rsidR="00CB1433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>,kao prihod za plaćanje budućih obaveza,metodom ,,pro rata temporis,,</w:t>
      </w:r>
      <w:r w:rsidR="00B1566D">
        <w:rPr>
          <w:rFonts w:asciiTheme="majorHAnsi" w:hAnsiTheme="majorHAnsi"/>
          <w:bCs/>
        </w:rPr>
        <w:t>.Prenosna premija j</w:t>
      </w:r>
      <w:r w:rsidR="00776104" w:rsidRPr="00F17E37">
        <w:rPr>
          <w:rFonts w:asciiTheme="majorHAnsi" w:hAnsiTheme="majorHAnsi"/>
          <w:bCs/>
        </w:rPr>
        <w:t xml:space="preserve">e automatski odrađena u premijskom programu Društva i </w:t>
      </w:r>
      <w:r w:rsidR="00B01CF8">
        <w:rPr>
          <w:rFonts w:asciiTheme="majorHAnsi" w:hAnsiTheme="majorHAnsi"/>
          <w:bCs/>
        </w:rPr>
        <w:t xml:space="preserve">u odnosu na predhodnu godinu je </w:t>
      </w:r>
      <w:r w:rsidR="001073BB">
        <w:rPr>
          <w:rFonts w:asciiTheme="majorHAnsi" w:hAnsiTheme="majorHAnsi"/>
          <w:bCs/>
        </w:rPr>
        <w:t xml:space="preserve">veća </w:t>
      </w:r>
      <w:r w:rsidR="00776104" w:rsidRPr="00F17E37">
        <w:rPr>
          <w:rFonts w:asciiTheme="majorHAnsi" w:hAnsiTheme="majorHAnsi"/>
          <w:bCs/>
        </w:rPr>
        <w:t xml:space="preserve">u iznosu od </w:t>
      </w:r>
      <w:r w:rsidR="001073BB">
        <w:rPr>
          <w:rFonts w:asciiTheme="majorHAnsi" w:hAnsiTheme="majorHAnsi"/>
          <w:bCs/>
        </w:rPr>
        <w:t>1.887.377,00</w:t>
      </w:r>
      <w:r w:rsidR="00F22356" w:rsidRPr="00F17E37">
        <w:rPr>
          <w:rFonts w:asciiTheme="majorHAnsi" w:hAnsiTheme="majorHAnsi"/>
          <w:bCs/>
        </w:rPr>
        <w:t xml:space="preserve"> KM</w:t>
      </w:r>
      <w:r w:rsidR="00E350B7">
        <w:rPr>
          <w:rFonts w:asciiTheme="majorHAnsi" w:hAnsiTheme="majorHAnsi"/>
          <w:bCs/>
        </w:rPr>
        <w:t xml:space="preserve"> </w:t>
      </w:r>
      <w:r w:rsidR="001073BB">
        <w:rPr>
          <w:rFonts w:asciiTheme="majorHAnsi" w:hAnsiTheme="majorHAnsi"/>
          <w:bCs/>
        </w:rPr>
        <w:t>na teret</w:t>
      </w:r>
      <w:r w:rsidR="00E350B7">
        <w:rPr>
          <w:rFonts w:asciiTheme="majorHAnsi" w:hAnsiTheme="majorHAnsi"/>
          <w:bCs/>
        </w:rPr>
        <w:t xml:space="preserve"> poslovnih </w:t>
      </w:r>
      <w:r w:rsidR="006142DD">
        <w:rPr>
          <w:rFonts w:asciiTheme="majorHAnsi" w:hAnsiTheme="majorHAnsi"/>
          <w:bCs/>
        </w:rPr>
        <w:t>r</w:t>
      </w:r>
      <w:r w:rsidR="00B1566D">
        <w:rPr>
          <w:rFonts w:asciiTheme="majorHAnsi" w:hAnsiTheme="majorHAnsi"/>
          <w:bCs/>
        </w:rPr>
        <w:t>prihoda</w:t>
      </w:r>
      <w:r w:rsidR="006142DD">
        <w:rPr>
          <w:rFonts w:asciiTheme="majorHAnsi" w:hAnsiTheme="majorHAnsi"/>
          <w:bCs/>
        </w:rPr>
        <w:t xml:space="preserve"> </w:t>
      </w:r>
      <w:r w:rsidR="00E350B7">
        <w:rPr>
          <w:rFonts w:asciiTheme="majorHAnsi" w:hAnsiTheme="majorHAnsi"/>
          <w:bCs/>
        </w:rPr>
        <w:t>Društva</w:t>
      </w:r>
      <w:r w:rsidR="003D6BC4">
        <w:rPr>
          <w:rFonts w:asciiTheme="majorHAnsi" w:hAnsiTheme="majorHAnsi"/>
          <w:bCs/>
        </w:rPr>
        <w:t>, prije svega jer je ostvarena veća premija u odnosu na predhodnu godinu</w:t>
      </w:r>
      <w:r w:rsidR="00B1566D">
        <w:rPr>
          <w:rFonts w:asciiTheme="majorHAnsi" w:hAnsiTheme="majorHAnsi"/>
          <w:bCs/>
        </w:rPr>
        <w:t>.</w:t>
      </w:r>
    </w:p>
    <w:p w14:paraId="6C987A4B" w14:textId="77777777" w:rsidR="007A6A39" w:rsidRPr="003264D9" w:rsidRDefault="007A6A39" w:rsidP="003264D9">
      <w:pPr>
        <w:jc w:val="both"/>
        <w:rPr>
          <w:rFonts w:asciiTheme="majorHAnsi" w:hAnsiTheme="majorHAnsi"/>
          <w:bCs/>
        </w:rPr>
      </w:pPr>
    </w:p>
    <w:p w14:paraId="6D286C6D" w14:textId="0943AD72" w:rsidR="00776104" w:rsidRPr="00B4515B" w:rsidRDefault="00776104" w:rsidP="003264D9">
      <w:pPr>
        <w:jc w:val="both"/>
        <w:rPr>
          <w:rFonts w:asciiTheme="majorHAnsi" w:hAnsiTheme="majorHAnsi"/>
          <w:bCs/>
          <w:sz w:val="18"/>
          <w:szCs w:val="18"/>
        </w:rPr>
      </w:pP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 xml:space="preserve">NOTA </w:t>
      </w:r>
      <w:r w:rsidR="00245189" w:rsidRPr="00B4515B">
        <w:rPr>
          <w:rFonts w:asciiTheme="majorHAnsi" w:hAnsiTheme="majorHAnsi"/>
          <w:b/>
          <w:bCs/>
          <w:sz w:val="18"/>
          <w:szCs w:val="18"/>
          <w:u w:val="single"/>
        </w:rPr>
        <w:t>3</w:t>
      </w:r>
      <w:r w:rsidR="00EB2E9F" w:rsidRPr="00B4515B">
        <w:rPr>
          <w:rFonts w:asciiTheme="majorHAnsi" w:hAnsiTheme="majorHAnsi"/>
          <w:b/>
          <w:bCs/>
          <w:sz w:val="18"/>
          <w:szCs w:val="18"/>
          <w:u w:val="single"/>
        </w:rPr>
        <w:t>4</w:t>
      </w: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>(AOP 173</w:t>
      </w:r>
      <w:r w:rsidRPr="00B4515B">
        <w:rPr>
          <w:rFonts w:asciiTheme="majorHAnsi" w:hAnsiTheme="majorHAnsi"/>
          <w:bCs/>
          <w:sz w:val="18"/>
          <w:szCs w:val="18"/>
        </w:rPr>
        <w:t>)</w:t>
      </w:r>
    </w:p>
    <w:p w14:paraId="42D48CA1" w14:textId="77777777" w:rsidR="00776104" w:rsidRPr="00CD065D" w:rsidRDefault="00776104" w:rsidP="00B411D2">
      <w:pPr>
        <w:pStyle w:val="Heading2"/>
        <w:numPr>
          <w:ilvl w:val="0"/>
          <w:numId w:val="0"/>
        </w:numPr>
        <w:spacing w:after="0"/>
      </w:pPr>
      <w:bookmarkStart w:id="35" w:name="_Toc64638680"/>
      <w:bookmarkStart w:id="36" w:name="_Hlk125809054"/>
      <w:r w:rsidRPr="00CD065D">
        <w:t>Rezervacija šteta</w:t>
      </w:r>
      <w:r w:rsidR="002C79B8" w:rsidRPr="00CD065D">
        <w:t xml:space="preserve"> neživotnih osiguranja</w:t>
      </w:r>
      <w:bookmarkEnd w:id="35"/>
    </w:p>
    <w:tbl>
      <w:tblPr>
        <w:tblpPr w:leftFromText="180" w:rightFromText="180" w:vertAnchor="text" w:tblpY="1"/>
        <w:tblOverlap w:val="never"/>
        <w:tblW w:w="9233" w:type="dxa"/>
        <w:tblLook w:val="04A0" w:firstRow="1" w:lastRow="0" w:firstColumn="1" w:lastColumn="0" w:noHBand="0" w:noVBand="1"/>
      </w:tblPr>
      <w:tblGrid>
        <w:gridCol w:w="2088"/>
        <w:gridCol w:w="299"/>
        <w:gridCol w:w="1148"/>
        <w:gridCol w:w="247"/>
        <w:gridCol w:w="507"/>
        <w:gridCol w:w="1555"/>
        <w:gridCol w:w="297"/>
        <w:gridCol w:w="1719"/>
        <w:gridCol w:w="1373"/>
      </w:tblGrid>
      <w:tr w:rsidR="00DF081C" w:rsidRPr="00F17E37" w14:paraId="4E9CCD5B" w14:textId="77777777" w:rsidTr="00402663">
        <w:trPr>
          <w:trHeight w:val="70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3E037" w14:textId="77777777" w:rsidR="00776104" w:rsidRPr="00F17E37" w:rsidRDefault="00776104" w:rsidP="00B411D2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osiguranja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D951E" w14:textId="77777777" w:rsidR="00776104" w:rsidRPr="00F17E37" w:rsidRDefault="00776104" w:rsidP="00B411D2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E728B" w14:textId="77777777" w:rsidR="00776104" w:rsidRPr="00F17E37" w:rsidRDefault="00776104" w:rsidP="00B411D2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25BF" w14:textId="33A0F886" w:rsidR="00776104" w:rsidRPr="00F17E37" w:rsidRDefault="00776104" w:rsidP="00B411D2">
            <w:pPr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</w:t>
            </w:r>
            <w:r w:rsidR="004D65D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9238A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DF5EA" w14:textId="36707593" w:rsidR="00776104" w:rsidRPr="00F17E37" w:rsidRDefault="00776104" w:rsidP="00B411D2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</w:t>
            </w:r>
            <w:r w:rsidR="00F711E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9238A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F091" w14:textId="77777777" w:rsidR="00776104" w:rsidRPr="00F17E37" w:rsidRDefault="00776104" w:rsidP="00B411D2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DF081C" w:rsidRPr="00F17E37" w14:paraId="044C511A" w14:textId="77777777" w:rsidTr="009B06CF">
        <w:trPr>
          <w:trHeight w:val="271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EFE70" w14:textId="77777777" w:rsidR="00776104" w:rsidRPr="00F17E37" w:rsidRDefault="00776104" w:rsidP="004508F3">
            <w:pPr>
              <w:ind w:right="-294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šte.po osn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ovu nezgode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3FB7C" w14:textId="77777777" w:rsidR="00776104" w:rsidRPr="00F17E37" w:rsidRDefault="00776104" w:rsidP="004508F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393FE" w14:textId="59CF1D0C" w:rsidR="009B06CF" w:rsidRPr="00C012A4" w:rsidRDefault="00987BD0" w:rsidP="00C012A4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32.589,24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517036" w14:textId="77777777" w:rsidR="00776104" w:rsidRPr="00C012A4" w:rsidRDefault="00776104" w:rsidP="00C012A4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81B0" w14:textId="104F5A9B" w:rsidR="00776104" w:rsidRPr="00C012A4" w:rsidRDefault="009238AA" w:rsidP="00C012A4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37.908,08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0E04" w14:textId="4FE80C54" w:rsidR="006013C8" w:rsidRPr="00C012A4" w:rsidRDefault="00021C80" w:rsidP="00C012A4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-5.318,84</w:t>
            </w:r>
          </w:p>
        </w:tc>
      </w:tr>
      <w:tr w:rsidR="00DF081C" w:rsidRPr="00F17E37" w14:paraId="19C9D09A" w14:textId="77777777" w:rsidTr="00753447">
        <w:trPr>
          <w:trHeight w:val="249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FF4E9" w14:textId="77777777" w:rsidR="00776104" w:rsidRPr="00F17E37" w:rsidRDefault="00776104" w:rsidP="004508F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Rezervacije šteta po osnovu 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PZO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37DC4" w14:textId="77777777" w:rsidR="00776104" w:rsidRPr="00F17E37" w:rsidRDefault="00776104" w:rsidP="004508F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C8A11" w14:textId="3E6666F7" w:rsidR="00776104" w:rsidRPr="00C012A4" w:rsidRDefault="00987BD0" w:rsidP="00C012A4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6.529,47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B97B0D" w14:textId="77777777" w:rsidR="00776104" w:rsidRPr="00C012A4" w:rsidRDefault="00776104" w:rsidP="00C012A4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28980" w14:textId="6EE73E28" w:rsidR="00776104" w:rsidRPr="00C012A4" w:rsidRDefault="009238AA" w:rsidP="00C012A4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17.251,58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1BCEE" w14:textId="5C11770F" w:rsidR="00776104" w:rsidRPr="00C012A4" w:rsidRDefault="00021C80" w:rsidP="00C012A4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-10.722,11</w:t>
            </w:r>
          </w:p>
        </w:tc>
      </w:tr>
      <w:tr w:rsidR="00DF081C" w:rsidRPr="00F17E37" w14:paraId="6D2591C8" w14:textId="77777777" w:rsidTr="00753447">
        <w:trPr>
          <w:trHeight w:val="249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46B20" w14:textId="77777777" w:rsidR="00776104" w:rsidRPr="00F17E37" w:rsidRDefault="00776104" w:rsidP="004508F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šteta</w:t>
            </w: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osnovu 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kaska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E99E5" w14:textId="77777777" w:rsidR="00776104" w:rsidRPr="00F17E37" w:rsidRDefault="00776104" w:rsidP="004508F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B5FD" w14:textId="23D176A1" w:rsidR="00776104" w:rsidRPr="00C012A4" w:rsidRDefault="00987BD0" w:rsidP="00C012A4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362.282,67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C95E8" w14:textId="77777777" w:rsidR="00776104" w:rsidRPr="00C012A4" w:rsidRDefault="00776104" w:rsidP="00C012A4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CDCF" w14:textId="7B0ECBD0" w:rsidR="00776104" w:rsidRPr="00C012A4" w:rsidRDefault="009238AA" w:rsidP="00C012A4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470.816,90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4096" w14:textId="1E7DF76A" w:rsidR="00776104" w:rsidRPr="00C012A4" w:rsidRDefault="00021C80" w:rsidP="00C012A4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-108.534,23</w:t>
            </w:r>
          </w:p>
        </w:tc>
      </w:tr>
      <w:tr w:rsidR="00DF081C" w:rsidRPr="00F17E37" w14:paraId="2CF7E314" w14:textId="77777777" w:rsidTr="002E7B31">
        <w:trPr>
          <w:trHeight w:val="217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696F2" w14:textId="77777777" w:rsidR="00776104" w:rsidRPr="00F17E37" w:rsidRDefault="00776104" w:rsidP="004508F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po osn. šteta imov. požar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671B2" w14:textId="4ECAC65D" w:rsidR="00776104" w:rsidRDefault="00776104" w:rsidP="00987BD0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14:paraId="75E9B454" w14:textId="0BBE08E6" w:rsidR="00987BD0" w:rsidRPr="00C012A4" w:rsidRDefault="00987BD0" w:rsidP="00C012A4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1.281.133,46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B7E25E" w14:textId="77777777" w:rsidR="00776104" w:rsidRPr="00C012A4" w:rsidRDefault="00776104" w:rsidP="00C012A4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400B3" w14:textId="7E2C8EBB" w:rsidR="00776104" w:rsidRPr="00C012A4" w:rsidRDefault="009238AA" w:rsidP="00C012A4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1.045.760,35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B909E" w14:textId="2D5546EC" w:rsidR="00776104" w:rsidRPr="00C012A4" w:rsidRDefault="00021C80" w:rsidP="00C012A4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235.373,11</w:t>
            </w:r>
          </w:p>
        </w:tc>
      </w:tr>
      <w:tr w:rsidR="00DF081C" w:rsidRPr="00F17E37" w14:paraId="30F50964" w14:textId="77777777" w:rsidTr="002E7B31">
        <w:trPr>
          <w:trHeight w:val="249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F3C66" w14:textId="77777777" w:rsidR="00776104" w:rsidRPr="00F17E37" w:rsidRDefault="00776104" w:rsidP="004508F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po osnovu imovina ostalo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EF7D" w14:textId="40EB76CC" w:rsidR="009B06CF" w:rsidRPr="00C012A4" w:rsidRDefault="009B06CF" w:rsidP="00C012A4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8C97D5" w14:textId="77777777" w:rsidR="00776104" w:rsidRPr="00C012A4" w:rsidRDefault="00776104" w:rsidP="00C012A4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97EF3" w14:textId="247FDA2B" w:rsidR="00776104" w:rsidRPr="00C012A4" w:rsidRDefault="009238AA" w:rsidP="00C012A4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4.373,17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80F6F" w14:textId="3B8E8E59" w:rsidR="00776104" w:rsidRPr="00C012A4" w:rsidRDefault="00021C80" w:rsidP="00C012A4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DF081C" w:rsidRPr="00F17E37" w14:paraId="5D58ED17" w14:textId="77777777" w:rsidTr="00A632FA">
        <w:trPr>
          <w:trHeight w:val="24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7602BE" w14:textId="77777777" w:rsidR="00DF081C" w:rsidRPr="00F17E37" w:rsidRDefault="006013C8" w:rsidP="004508F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štea po osnovu autoodgov AO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53FC75" w14:textId="77777777" w:rsidR="00DF081C" w:rsidRPr="00F17E37" w:rsidRDefault="00DF081C" w:rsidP="004508F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C848" w14:textId="6C7781B4" w:rsidR="00DF081C" w:rsidRPr="00C012A4" w:rsidRDefault="00987BD0" w:rsidP="00C012A4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10.143.353,39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F83957" w14:textId="77777777" w:rsidR="00DF081C" w:rsidRPr="00C012A4" w:rsidRDefault="00DF081C" w:rsidP="00C012A4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C8783" w14:textId="135B763B" w:rsidR="00DF081C" w:rsidRPr="00C012A4" w:rsidRDefault="009238AA" w:rsidP="00C012A4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9.187.823,40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77C50" w14:textId="226F8194" w:rsidR="00DF081C" w:rsidRPr="00C012A4" w:rsidRDefault="00021C80" w:rsidP="00C012A4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955.529,99</w:t>
            </w:r>
          </w:p>
        </w:tc>
      </w:tr>
      <w:tr w:rsidR="00DF081C" w:rsidRPr="00F17E37" w14:paraId="4313F0E6" w14:textId="77777777" w:rsidTr="00A632FA">
        <w:trPr>
          <w:trHeight w:val="24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C7801" w14:textId="77777777" w:rsidR="00776104" w:rsidRPr="00F17E37" w:rsidRDefault="00776104" w:rsidP="00277DAA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Rezervacija po osnovu </w:t>
            </w:r>
            <w:r w:rsidR="006013C8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opšte odgovornosti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48061" w14:textId="77777777" w:rsidR="00776104" w:rsidRPr="00F17E37" w:rsidRDefault="00776104" w:rsidP="004508F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DBDB0" w14:textId="1E104B67" w:rsidR="00776104" w:rsidRPr="00C012A4" w:rsidRDefault="00987BD0" w:rsidP="00C012A4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6112,83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02E879" w14:textId="77777777" w:rsidR="00776104" w:rsidRPr="00C012A4" w:rsidRDefault="00776104" w:rsidP="00C012A4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3422" w14:textId="64D94EE7" w:rsidR="00776104" w:rsidRPr="00C012A4" w:rsidRDefault="009238AA" w:rsidP="00C012A4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6.106,48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5F5CF" w14:textId="2DD08829" w:rsidR="00776104" w:rsidRPr="00C012A4" w:rsidRDefault="00021C80" w:rsidP="00C012A4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6,35</w:t>
            </w:r>
          </w:p>
        </w:tc>
      </w:tr>
      <w:tr w:rsidR="00DF081C" w:rsidRPr="00F17E37" w14:paraId="608523BD" w14:textId="77777777" w:rsidTr="00A632FA">
        <w:trPr>
          <w:trHeight w:val="249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D7434" w14:textId="77777777" w:rsidR="00776104" w:rsidRPr="00F17E37" w:rsidRDefault="00776104" w:rsidP="004508F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FE81F" w14:textId="77777777" w:rsidR="00776104" w:rsidRPr="00F17E37" w:rsidRDefault="00776104" w:rsidP="004508F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8E992" w14:textId="77777777" w:rsidR="00776104" w:rsidRPr="00F17E37" w:rsidRDefault="00776104" w:rsidP="004508F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546B4" w14:textId="77777777" w:rsidR="00776104" w:rsidRPr="00F17E37" w:rsidRDefault="00776104" w:rsidP="004508F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37DD" w14:textId="5EDFE71C" w:rsidR="00776104" w:rsidRPr="00C012A4" w:rsidRDefault="00021C80" w:rsidP="00C012A4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11.832.001,06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9F645" w14:textId="77777777" w:rsidR="00776104" w:rsidRPr="00C012A4" w:rsidRDefault="00776104" w:rsidP="00C012A4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99EDE" w14:textId="0A1CFDFE" w:rsidR="00776104" w:rsidRPr="00C012A4" w:rsidRDefault="009238AA" w:rsidP="00C012A4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10.770.039,97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07067" w14:textId="2CEF7B39" w:rsidR="00776104" w:rsidRPr="00C012A4" w:rsidRDefault="00021C80" w:rsidP="00C012A4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1.061.961,09</w:t>
            </w:r>
          </w:p>
        </w:tc>
      </w:tr>
    </w:tbl>
    <w:bookmarkEnd w:id="36"/>
    <w:p w14:paraId="6EB90178" w14:textId="77777777" w:rsidR="00F22356" w:rsidRPr="00F17E37" w:rsidRDefault="00F22356" w:rsidP="004508F3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</w:t>
      </w:r>
    </w:p>
    <w:p w14:paraId="4A7A4371" w14:textId="68AABF41" w:rsidR="00776104" w:rsidRPr="00F17E37" w:rsidRDefault="00F22356" w:rsidP="006D75F0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lastRenderedPageBreak/>
        <w:t xml:space="preserve">     </w:t>
      </w:r>
      <w:r w:rsidR="00776104" w:rsidRPr="00F17E37">
        <w:rPr>
          <w:rFonts w:asciiTheme="majorHAnsi" w:hAnsiTheme="majorHAnsi"/>
          <w:bCs/>
        </w:rPr>
        <w:t xml:space="preserve"> Rezervacija šteta koja je odrađena po Pravilniku o rezervaciji u iznosu </w:t>
      </w:r>
      <w:r w:rsidR="00F40925">
        <w:rPr>
          <w:rFonts w:asciiTheme="majorHAnsi" w:hAnsiTheme="majorHAnsi"/>
          <w:bCs/>
        </w:rPr>
        <w:t>11.832.001,06</w:t>
      </w:r>
      <w:r w:rsidR="00111ED2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 xml:space="preserve"> je </w:t>
      </w:r>
      <w:r w:rsidR="00526431">
        <w:rPr>
          <w:rFonts w:asciiTheme="majorHAnsi" w:hAnsiTheme="majorHAnsi"/>
          <w:bCs/>
        </w:rPr>
        <w:t xml:space="preserve">veća </w:t>
      </w:r>
      <w:r w:rsidR="00776104" w:rsidRPr="00F17E37">
        <w:rPr>
          <w:rFonts w:asciiTheme="majorHAnsi" w:hAnsiTheme="majorHAnsi"/>
          <w:bCs/>
        </w:rPr>
        <w:t xml:space="preserve">u odnosu na predhodnu godinu u iznosu od </w:t>
      </w:r>
      <w:r w:rsidR="00F40925">
        <w:rPr>
          <w:rFonts w:asciiTheme="majorHAnsi" w:hAnsiTheme="majorHAnsi"/>
          <w:bCs/>
        </w:rPr>
        <w:t>1.061.961,09</w:t>
      </w:r>
      <w:r w:rsidR="00111ED2">
        <w:rPr>
          <w:rFonts w:asciiTheme="majorHAnsi" w:hAnsiTheme="majorHAnsi"/>
          <w:bCs/>
        </w:rPr>
        <w:t xml:space="preserve"> KM</w:t>
      </w:r>
      <w:r w:rsidR="006A3A4A">
        <w:rPr>
          <w:rFonts w:asciiTheme="majorHAnsi" w:hAnsiTheme="majorHAnsi"/>
          <w:bCs/>
        </w:rPr>
        <w:t xml:space="preserve"> i knjižena je </w:t>
      </w:r>
      <w:r w:rsidR="00526431">
        <w:rPr>
          <w:rFonts w:asciiTheme="majorHAnsi" w:hAnsiTheme="majorHAnsi"/>
          <w:bCs/>
        </w:rPr>
        <w:t>na teret rashoda</w:t>
      </w:r>
      <w:r w:rsidR="006A3A4A">
        <w:rPr>
          <w:rFonts w:asciiTheme="majorHAnsi" w:hAnsiTheme="majorHAnsi"/>
          <w:bCs/>
        </w:rPr>
        <w:t xml:space="preserve"> od rezervacije šteta.</w:t>
      </w:r>
      <w:r w:rsidR="00924616" w:rsidRPr="00F17E37">
        <w:rPr>
          <w:rFonts w:asciiTheme="majorHAnsi" w:hAnsiTheme="majorHAnsi"/>
          <w:bCs/>
        </w:rPr>
        <w:t xml:space="preserve"> </w:t>
      </w:r>
      <w:r w:rsidR="00733733" w:rsidRPr="00F17E37">
        <w:rPr>
          <w:rFonts w:asciiTheme="majorHAnsi" w:hAnsiTheme="majorHAnsi"/>
          <w:bCs/>
        </w:rPr>
        <w:t xml:space="preserve">Navedena </w:t>
      </w:r>
      <w:r w:rsidR="00776104" w:rsidRPr="00F17E37">
        <w:rPr>
          <w:rFonts w:asciiTheme="majorHAnsi" w:hAnsiTheme="majorHAnsi"/>
          <w:bCs/>
        </w:rPr>
        <w:t>rezervacija je urađena za :</w:t>
      </w:r>
    </w:p>
    <w:p w14:paraId="4F7A20CA" w14:textId="34308126" w:rsidR="00776104" w:rsidRPr="00F17E37" w:rsidRDefault="00776104" w:rsidP="006D75F0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Rezervacija za nastale prijavljene štete u iznosu od </w:t>
      </w:r>
      <w:r w:rsidR="00ED351F">
        <w:rPr>
          <w:rFonts w:asciiTheme="majorHAnsi" w:hAnsiTheme="majorHAnsi"/>
          <w:bCs/>
        </w:rPr>
        <w:t>8.</w:t>
      </w:r>
      <w:r w:rsidR="00F40925">
        <w:rPr>
          <w:rFonts w:asciiTheme="majorHAnsi" w:hAnsiTheme="majorHAnsi"/>
          <w:bCs/>
        </w:rPr>
        <w:t>500.493,06</w:t>
      </w:r>
      <w:r w:rsidR="00526431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i</w:t>
      </w:r>
    </w:p>
    <w:p w14:paraId="1B48BDF3" w14:textId="75E4E7A4" w:rsidR="00776104" w:rsidRPr="00F17E37" w:rsidRDefault="00776104" w:rsidP="006D75F0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Rezervacija za nastale  a do 31.12.20</w:t>
      </w:r>
      <w:r w:rsidR="006A3A4A">
        <w:rPr>
          <w:rFonts w:asciiTheme="majorHAnsi" w:hAnsiTheme="majorHAnsi"/>
          <w:bCs/>
        </w:rPr>
        <w:t>2</w:t>
      </w:r>
      <w:r w:rsidR="001235B0">
        <w:rPr>
          <w:rFonts w:asciiTheme="majorHAnsi" w:hAnsiTheme="majorHAnsi"/>
          <w:bCs/>
        </w:rPr>
        <w:t>3</w:t>
      </w:r>
      <w:r w:rsidRPr="00F17E37">
        <w:rPr>
          <w:rFonts w:asciiTheme="majorHAnsi" w:hAnsiTheme="majorHAnsi"/>
          <w:bCs/>
        </w:rPr>
        <w:t xml:space="preserve">.g.ne prijavljene štete u iznosu </w:t>
      </w:r>
      <w:r w:rsidR="00F40925">
        <w:rPr>
          <w:rFonts w:asciiTheme="majorHAnsi" w:hAnsiTheme="majorHAnsi"/>
          <w:bCs/>
        </w:rPr>
        <w:t>3.331.508,00</w:t>
      </w:r>
      <w:r w:rsidR="001570E9" w:rsidRPr="00F17E37">
        <w:rPr>
          <w:rFonts w:asciiTheme="majorHAnsi" w:hAnsiTheme="majorHAnsi"/>
          <w:bCs/>
        </w:rPr>
        <w:t xml:space="preserve"> KM</w:t>
      </w:r>
      <w:r w:rsidRPr="00F17E37">
        <w:rPr>
          <w:rFonts w:asciiTheme="majorHAnsi" w:hAnsiTheme="majorHAnsi"/>
          <w:bCs/>
        </w:rPr>
        <w:t xml:space="preserve">. </w:t>
      </w:r>
    </w:p>
    <w:p w14:paraId="50ABE194" w14:textId="0ABE254D" w:rsidR="00776104" w:rsidRPr="00F17E37" w:rsidRDefault="00776104" w:rsidP="006D75F0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6027C6">
        <w:rPr>
          <w:rFonts w:asciiTheme="majorHAnsi" w:hAnsiTheme="majorHAnsi"/>
          <w:bCs/>
        </w:rPr>
        <w:t>Rezervacija nastalih ne prijavljenih šteta je za sve vrste osiguranje rađena metodom ulančanih ljestvica.</w:t>
      </w:r>
      <w:r w:rsidR="005C4D4B">
        <w:rPr>
          <w:rFonts w:asciiTheme="majorHAnsi" w:hAnsiTheme="majorHAnsi"/>
          <w:bCs/>
        </w:rPr>
        <w:t>Na kraju godine izvršena je rezervacija za  341 štetu koje su prijavljene.</w:t>
      </w:r>
    </w:p>
    <w:p w14:paraId="4195A50E" w14:textId="77777777" w:rsidR="00B4515B" w:rsidRDefault="00B4515B" w:rsidP="00776104">
      <w:pPr>
        <w:jc w:val="both"/>
        <w:rPr>
          <w:rFonts w:asciiTheme="majorHAnsi" w:hAnsiTheme="majorHAnsi"/>
          <w:b/>
          <w:bCs/>
          <w:sz w:val="18"/>
          <w:szCs w:val="18"/>
          <w:u w:val="single"/>
        </w:rPr>
      </w:pPr>
    </w:p>
    <w:p w14:paraId="6CF9BD7C" w14:textId="1459516E" w:rsidR="00776104" w:rsidRPr="00B4515B" w:rsidRDefault="00776104" w:rsidP="00776104">
      <w:pPr>
        <w:jc w:val="both"/>
        <w:rPr>
          <w:rFonts w:asciiTheme="majorHAnsi" w:hAnsiTheme="majorHAnsi"/>
          <w:b/>
          <w:bCs/>
          <w:sz w:val="18"/>
          <w:szCs w:val="18"/>
        </w:rPr>
      </w:pP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 xml:space="preserve">NOTA </w:t>
      </w:r>
      <w:r w:rsidR="004F6F53" w:rsidRPr="00B4515B">
        <w:rPr>
          <w:rFonts w:asciiTheme="majorHAnsi" w:hAnsiTheme="majorHAnsi"/>
          <w:b/>
          <w:bCs/>
          <w:sz w:val="18"/>
          <w:szCs w:val="18"/>
          <w:u w:val="single"/>
        </w:rPr>
        <w:t>3</w:t>
      </w:r>
      <w:r w:rsidR="00EB2E9F" w:rsidRPr="00B4515B">
        <w:rPr>
          <w:rFonts w:asciiTheme="majorHAnsi" w:hAnsiTheme="majorHAnsi"/>
          <w:b/>
          <w:bCs/>
          <w:sz w:val="18"/>
          <w:szCs w:val="18"/>
          <w:u w:val="single"/>
        </w:rPr>
        <w:t>5</w:t>
      </w: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>(AOP175</w:t>
      </w:r>
      <w:r w:rsidRPr="00B4515B">
        <w:rPr>
          <w:rFonts w:asciiTheme="majorHAnsi" w:hAnsiTheme="majorHAnsi"/>
          <w:b/>
          <w:bCs/>
          <w:sz w:val="18"/>
          <w:szCs w:val="18"/>
        </w:rPr>
        <w:t>)</w:t>
      </w:r>
    </w:p>
    <w:p w14:paraId="43E72C44" w14:textId="77777777" w:rsidR="00FB64B2" w:rsidRPr="00CD065D" w:rsidRDefault="00776104" w:rsidP="00B411D2">
      <w:pPr>
        <w:pStyle w:val="Heading2"/>
        <w:numPr>
          <w:ilvl w:val="0"/>
          <w:numId w:val="0"/>
        </w:numPr>
        <w:spacing w:after="0"/>
      </w:pPr>
      <w:bookmarkStart w:id="37" w:name="_Toc64638681"/>
      <w:r w:rsidRPr="00CD065D">
        <w:t>Druga pasivna razgraničenja</w:t>
      </w:r>
      <w:bookmarkEnd w:id="37"/>
    </w:p>
    <w:p w14:paraId="169A0E0A" w14:textId="41D523D9" w:rsidR="00776104" w:rsidRPr="00F17E37" w:rsidRDefault="00776104" w:rsidP="00B411D2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Druga pasivna vremenska razgraničenja u iznosu 1.</w:t>
      </w:r>
      <w:r w:rsidR="001443A3">
        <w:rPr>
          <w:rFonts w:asciiTheme="majorHAnsi" w:hAnsiTheme="majorHAnsi"/>
          <w:bCs/>
        </w:rPr>
        <w:t>520.684,86 KM</w:t>
      </w:r>
      <w:r w:rsidRPr="00F17E37">
        <w:rPr>
          <w:rFonts w:asciiTheme="majorHAnsi" w:hAnsiTheme="majorHAnsi"/>
          <w:bCs/>
        </w:rPr>
        <w:t xml:space="preserve"> se sastoje iz:</w:t>
      </w:r>
    </w:p>
    <w:p w14:paraId="2F19473D" w14:textId="4973C357" w:rsidR="00776104" w:rsidRPr="00F17E37" w:rsidRDefault="00776104" w:rsidP="00B411D2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1.Dopri</w:t>
      </w:r>
      <w:r w:rsidR="00EF537F">
        <w:rPr>
          <w:rFonts w:asciiTheme="majorHAnsi" w:hAnsiTheme="majorHAnsi"/>
          <w:bCs/>
        </w:rPr>
        <w:t>nosa za preventivu</w:t>
      </w:r>
      <w:r w:rsidR="00F838DF">
        <w:rPr>
          <w:rFonts w:asciiTheme="majorHAnsi" w:hAnsiTheme="majorHAnsi"/>
          <w:bCs/>
        </w:rPr>
        <w:t xml:space="preserve"> koji</w:t>
      </w:r>
      <w:r w:rsidR="00EF537F">
        <w:rPr>
          <w:rFonts w:asciiTheme="majorHAnsi" w:hAnsiTheme="majorHAnsi"/>
          <w:bCs/>
        </w:rPr>
        <w:t xml:space="preserve"> </w:t>
      </w:r>
      <w:r w:rsidR="00A315D4">
        <w:rPr>
          <w:rFonts w:asciiTheme="majorHAnsi" w:hAnsiTheme="majorHAnsi"/>
          <w:bCs/>
        </w:rPr>
        <w:t xml:space="preserve">je kumuliran </w:t>
      </w:r>
      <w:r w:rsidR="00EF537F">
        <w:rPr>
          <w:rFonts w:asciiTheme="majorHAnsi" w:hAnsiTheme="majorHAnsi"/>
          <w:bCs/>
        </w:rPr>
        <w:t xml:space="preserve">u iznosu od </w:t>
      </w:r>
      <w:r w:rsidR="00CA006C">
        <w:rPr>
          <w:rFonts w:asciiTheme="majorHAnsi" w:hAnsiTheme="majorHAnsi"/>
          <w:bCs/>
        </w:rPr>
        <w:t>1.</w:t>
      </w:r>
      <w:r w:rsidR="001443A3">
        <w:rPr>
          <w:rFonts w:asciiTheme="majorHAnsi" w:hAnsiTheme="majorHAnsi"/>
          <w:bCs/>
        </w:rPr>
        <w:t>511.872,88</w:t>
      </w:r>
      <w:r w:rsidR="00CA006C">
        <w:rPr>
          <w:rFonts w:asciiTheme="majorHAnsi" w:hAnsiTheme="majorHAnsi"/>
          <w:bCs/>
        </w:rPr>
        <w:t xml:space="preserve"> KM</w:t>
      </w:r>
      <w:r w:rsidRPr="00F17E37">
        <w:rPr>
          <w:rFonts w:asciiTheme="majorHAnsi" w:hAnsiTheme="majorHAnsi"/>
          <w:bCs/>
        </w:rPr>
        <w:t xml:space="preserve">, a koji je u odnosu na početno stanje veći za </w:t>
      </w:r>
      <w:r w:rsidR="001443A3">
        <w:rPr>
          <w:rFonts w:asciiTheme="majorHAnsi" w:hAnsiTheme="majorHAnsi"/>
          <w:bCs/>
        </w:rPr>
        <w:t>23.185,22</w:t>
      </w:r>
      <w:r w:rsidR="00A315D4">
        <w:rPr>
          <w:rFonts w:asciiTheme="majorHAnsi" w:hAnsiTheme="majorHAnsi"/>
          <w:bCs/>
        </w:rPr>
        <w:t xml:space="preserve"> KM,izdvajanjem po osnovu ostvarene premije u 202</w:t>
      </w:r>
      <w:r w:rsidR="001443A3">
        <w:rPr>
          <w:rFonts w:asciiTheme="majorHAnsi" w:hAnsiTheme="majorHAnsi"/>
          <w:bCs/>
        </w:rPr>
        <w:t>3</w:t>
      </w:r>
      <w:r w:rsidR="00A315D4">
        <w:rPr>
          <w:rFonts w:asciiTheme="majorHAnsi" w:hAnsiTheme="majorHAnsi"/>
          <w:bCs/>
        </w:rPr>
        <w:t>.g.</w:t>
      </w:r>
      <w:r w:rsidR="00CA006C">
        <w:rPr>
          <w:rFonts w:asciiTheme="majorHAnsi" w:hAnsiTheme="majorHAnsi"/>
          <w:bCs/>
        </w:rPr>
        <w:t xml:space="preserve"> </w:t>
      </w:r>
    </w:p>
    <w:p w14:paraId="77CEAC13" w14:textId="77777777" w:rsidR="005C2383" w:rsidRPr="00F17E37" w:rsidRDefault="00766001" w:rsidP="0099063F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r w:rsidR="00776104" w:rsidRPr="00F17E37">
        <w:rPr>
          <w:rFonts w:asciiTheme="majorHAnsi" w:hAnsiTheme="majorHAnsi"/>
          <w:bCs/>
        </w:rPr>
        <w:t>Doprinos za preventivu je formiran u skladu sa Pravilnikom o maksimalnim stopama režijskog dodatka.Njegova namjena i korištenje su određeni Pravilnikom o preventivi.</w:t>
      </w:r>
    </w:p>
    <w:p w14:paraId="4EAC4897" w14:textId="76C8FED6" w:rsidR="00F53739" w:rsidRDefault="00776104" w:rsidP="00DD206A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2.Razgraničeni prihodi po osnovu </w:t>
      </w:r>
      <w:r w:rsidR="00313D22">
        <w:rPr>
          <w:rFonts w:asciiTheme="majorHAnsi" w:hAnsiTheme="majorHAnsi"/>
          <w:bCs/>
        </w:rPr>
        <w:t xml:space="preserve">provizije </w:t>
      </w:r>
      <w:r w:rsidRPr="00F17E37">
        <w:rPr>
          <w:rFonts w:asciiTheme="majorHAnsi" w:hAnsiTheme="majorHAnsi"/>
          <w:bCs/>
        </w:rPr>
        <w:t xml:space="preserve">reosiguranja u iznosu od </w:t>
      </w:r>
      <w:r w:rsidR="001443A3">
        <w:rPr>
          <w:rFonts w:asciiTheme="majorHAnsi" w:hAnsiTheme="majorHAnsi"/>
          <w:bCs/>
        </w:rPr>
        <w:t>8.811,98</w:t>
      </w:r>
      <w:r w:rsidR="00F53739" w:rsidRPr="00F17E37">
        <w:rPr>
          <w:rFonts w:asciiTheme="majorHAnsi" w:hAnsiTheme="majorHAnsi"/>
          <w:bCs/>
        </w:rPr>
        <w:t xml:space="preserve"> KM.</w:t>
      </w:r>
    </w:p>
    <w:p w14:paraId="4269B414" w14:textId="41772265" w:rsidR="009A51F1" w:rsidRPr="00B4515B" w:rsidRDefault="008945CE" w:rsidP="00086475">
      <w:pPr>
        <w:spacing w:line="360" w:lineRule="auto"/>
        <w:jc w:val="both"/>
        <w:rPr>
          <w:rFonts w:asciiTheme="majorHAnsi" w:hAnsiTheme="majorHAnsi"/>
          <w:bCs/>
          <w:sz w:val="18"/>
          <w:szCs w:val="18"/>
        </w:rPr>
      </w:pPr>
      <w:r w:rsidRPr="00B4515B">
        <w:rPr>
          <w:rFonts w:asciiTheme="majorHAnsi" w:hAnsiTheme="majorHAnsi"/>
          <w:bCs/>
          <w:sz w:val="18"/>
          <w:szCs w:val="18"/>
        </w:rPr>
        <w:t xml:space="preserve">  </w:t>
      </w:r>
    </w:p>
    <w:p w14:paraId="6C2E3A54" w14:textId="12A6588A" w:rsidR="00E47961" w:rsidRPr="00B4515B" w:rsidRDefault="00E47961" w:rsidP="00E47961">
      <w:pPr>
        <w:jc w:val="both"/>
        <w:rPr>
          <w:rFonts w:asciiTheme="majorHAnsi" w:hAnsiTheme="majorHAnsi"/>
          <w:b/>
          <w:bCs/>
          <w:sz w:val="18"/>
          <w:szCs w:val="18"/>
        </w:rPr>
      </w:pP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 xml:space="preserve">NOTA </w:t>
      </w:r>
      <w:r w:rsidR="000D0495" w:rsidRPr="00B4515B">
        <w:rPr>
          <w:rFonts w:asciiTheme="majorHAnsi" w:hAnsiTheme="majorHAnsi"/>
          <w:b/>
          <w:bCs/>
          <w:sz w:val="18"/>
          <w:szCs w:val="18"/>
          <w:u w:val="single"/>
        </w:rPr>
        <w:t>3</w:t>
      </w:r>
      <w:r w:rsidR="00EB2E9F" w:rsidRPr="00B4515B">
        <w:rPr>
          <w:rFonts w:asciiTheme="majorHAnsi" w:hAnsiTheme="majorHAnsi"/>
          <w:b/>
          <w:bCs/>
          <w:sz w:val="18"/>
          <w:szCs w:val="18"/>
          <w:u w:val="single"/>
        </w:rPr>
        <w:t>6</w:t>
      </w:r>
      <w:r w:rsidRPr="00B4515B">
        <w:rPr>
          <w:rFonts w:asciiTheme="majorHAnsi" w:hAnsiTheme="majorHAnsi"/>
          <w:b/>
          <w:bCs/>
          <w:sz w:val="18"/>
          <w:szCs w:val="18"/>
          <w:u w:val="single"/>
        </w:rPr>
        <w:t>(AOP176</w:t>
      </w:r>
      <w:r w:rsidRPr="00B4515B">
        <w:rPr>
          <w:rFonts w:asciiTheme="majorHAnsi" w:hAnsiTheme="majorHAnsi"/>
          <w:b/>
          <w:bCs/>
          <w:sz w:val="18"/>
          <w:szCs w:val="18"/>
        </w:rPr>
        <w:t>)</w:t>
      </w:r>
    </w:p>
    <w:p w14:paraId="4480AB44" w14:textId="77777777" w:rsidR="00E47961" w:rsidRPr="00B06D2F" w:rsidRDefault="00E47961" w:rsidP="00177677">
      <w:pPr>
        <w:pStyle w:val="Heading2"/>
        <w:numPr>
          <w:ilvl w:val="0"/>
          <w:numId w:val="0"/>
        </w:numPr>
        <w:spacing w:after="0"/>
      </w:pPr>
      <w:bookmarkStart w:id="38" w:name="_Toc64638682"/>
      <w:r w:rsidRPr="00B06D2F">
        <w:t>Poslovna pasiva</w:t>
      </w:r>
      <w:bookmarkEnd w:id="38"/>
    </w:p>
    <w:p w14:paraId="54E9C470" w14:textId="1564E5DC" w:rsidR="00850217" w:rsidRDefault="00E47961" w:rsidP="0063680A">
      <w:pPr>
        <w:jc w:val="both"/>
        <w:rPr>
          <w:rFonts w:asciiTheme="majorHAnsi" w:hAnsiTheme="majorHAnsi"/>
          <w:b/>
        </w:rPr>
      </w:pPr>
      <w:r w:rsidRPr="00FF04B0">
        <w:rPr>
          <w:rFonts w:asciiTheme="majorHAnsi" w:hAnsiTheme="majorHAnsi"/>
          <w:bCs/>
        </w:rPr>
        <w:t xml:space="preserve">Poslovna pasiva </w:t>
      </w:r>
      <w:r w:rsidR="00FF04B0" w:rsidRPr="00FF04B0">
        <w:rPr>
          <w:rFonts w:asciiTheme="majorHAnsi" w:hAnsiTheme="majorHAnsi"/>
          <w:bCs/>
        </w:rPr>
        <w:t>D</w:t>
      </w:r>
      <w:r w:rsidRPr="00FF04B0">
        <w:rPr>
          <w:rFonts w:asciiTheme="majorHAnsi" w:hAnsiTheme="majorHAnsi"/>
          <w:bCs/>
        </w:rPr>
        <w:t xml:space="preserve">ruštva iznosi </w:t>
      </w:r>
      <w:r w:rsidR="000B2743">
        <w:rPr>
          <w:rFonts w:asciiTheme="majorHAnsi" w:hAnsiTheme="majorHAnsi"/>
          <w:bCs/>
        </w:rPr>
        <w:t>55.369.398</w:t>
      </w:r>
      <w:r w:rsidR="00FF04B0">
        <w:rPr>
          <w:rFonts w:asciiTheme="majorHAnsi" w:hAnsiTheme="majorHAnsi"/>
          <w:bCs/>
        </w:rPr>
        <w:t xml:space="preserve"> KM.</w:t>
      </w:r>
    </w:p>
    <w:p w14:paraId="42430676" w14:textId="77777777" w:rsidR="002A087D" w:rsidRPr="00B4515B" w:rsidRDefault="002A087D" w:rsidP="00850217">
      <w:pPr>
        <w:spacing w:line="360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5874C79C" w14:textId="0984E196" w:rsidR="00850217" w:rsidRPr="00B4515B" w:rsidRDefault="00850217" w:rsidP="00850217">
      <w:pPr>
        <w:spacing w:line="360" w:lineRule="auto"/>
        <w:jc w:val="both"/>
        <w:rPr>
          <w:rFonts w:asciiTheme="majorHAnsi" w:hAnsiTheme="majorHAnsi"/>
          <w:b/>
          <w:sz w:val="18"/>
          <w:szCs w:val="18"/>
        </w:rPr>
      </w:pPr>
      <w:r w:rsidRPr="00B4515B">
        <w:rPr>
          <w:rFonts w:asciiTheme="majorHAnsi" w:hAnsiTheme="majorHAnsi"/>
          <w:b/>
          <w:sz w:val="18"/>
          <w:szCs w:val="18"/>
        </w:rPr>
        <w:t>NOTA 3</w:t>
      </w:r>
      <w:r w:rsidR="00EB2E9F" w:rsidRPr="00B4515B">
        <w:rPr>
          <w:rFonts w:asciiTheme="majorHAnsi" w:hAnsiTheme="majorHAnsi"/>
          <w:b/>
          <w:sz w:val="18"/>
          <w:szCs w:val="18"/>
        </w:rPr>
        <w:t>7</w:t>
      </w:r>
      <w:r w:rsidRPr="00B4515B">
        <w:rPr>
          <w:rFonts w:asciiTheme="majorHAnsi" w:hAnsiTheme="majorHAnsi"/>
          <w:b/>
          <w:sz w:val="18"/>
          <w:szCs w:val="18"/>
        </w:rPr>
        <w:t>(AOP177)</w:t>
      </w:r>
    </w:p>
    <w:p w14:paraId="54616E0C" w14:textId="109C33DA" w:rsidR="00850217" w:rsidRPr="008945CE" w:rsidRDefault="00850217" w:rsidP="00850217">
      <w:pPr>
        <w:spacing w:line="360" w:lineRule="auto"/>
        <w:jc w:val="both"/>
        <w:rPr>
          <w:rFonts w:asciiTheme="majorHAnsi" w:hAnsiTheme="majorHAnsi"/>
          <w:b/>
        </w:rPr>
      </w:pPr>
      <w:r w:rsidRPr="008945CE">
        <w:rPr>
          <w:rFonts w:asciiTheme="majorHAnsi" w:hAnsiTheme="majorHAnsi"/>
          <w:b/>
        </w:rPr>
        <w:t xml:space="preserve">Vanbilansna </w:t>
      </w:r>
      <w:r>
        <w:rPr>
          <w:rFonts w:asciiTheme="majorHAnsi" w:hAnsiTheme="majorHAnsi"/>
          <w:b/>
        </w:rPr>
        <w:t>pasiva</w:t>
      </w:r>
    </w:p>
    <w:p w14:paraId="2CFDF3D1" w14:textId="7748B6B0" w:rsidR="00850217" w:rsidRDefault="00850217" w:rsidP="006042B7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</w:t>
      </w:r>
      <w:r w:rsidRPr="008C54A5">
        <w:rPr>
          <w:rFonts w:asciiTheme="majorHAnsi" w:hAnsiTheme="majorHAnsi"/>
          <w:bCs/>
        </w:rPr>
        <w:t>Na</w:t>
      </w:r>
      <w:r>
        <w:rPr>
          <w:rFonts w:asciiTheme="majorHAnsi" w:hAnsiTheme="majorHAnsi"/>
          <w:bCs/>
        </w:rPr>
        <w:t xml:space="preserve"> AOP-u 177 je evidentiran iznos od </w:t>
      </w:r>
      <w:r w:rsidR="006042B7">
        <w:rPr>
          <w:rFonts w:asciiTheme="majorHAnsi" w:hAnsiTheme="majorHAnsi"/>
          <w:bCs/>
        </w:rPr>
        <w:t>338,83</w:t>
      </w:r>
      <w:r>
        <w:rPr>
          <w:rFonts w:asciiTheme="majorHAnsi" w:hAnsiTheme="majorHAnsi"/>
          <w:bCs/>
        </w:rPr>
        <w:t xml:space="preserve"> KM,koji predstavlja </w:t>
      </w:r>
      <w:r w:rsidR="0098748E">
        <w:rPr>
          <w:rFonts w:asciiTheme="majorHAnsi" w:hAnsiTheme="majorHAnsi"/>
          <w:bCs/>
        </w:rPr>
        <w:t xml:space="preserve">obavezu po osnovu </w:t>
      </w:r>
      <w:r>
        <w:rPr>
          <w:rFonts w:asciiTheme="majorHAnsi" w:hAnsiTheme="majorHAnsi"/>
          <w:bCs/>
        </w:rPr>
        <w:t xml:space="preserve"> garancije </w:t>
      </w:r>
      <w:r w:rsidR="0098748E">
        <w:rPr>
          <w:rFonts w:asciiTheme="majorHAnsi" w:hAnsiTheme="majorHAnsi"/>
          <w:bCs/>
        </w:rPr>
        <w:t xml:space="preserve">uzete </w:t>
      </w:r>
      <w:r>
        <w:rPr>
          <w:rFonts w:asciiTheme="majorHAnsi" w:hAnsiTheme="majorHAnsi"/>
          <w:bCs/>
        </w:rPr>
        <w:t>za za uredno izvršenje ugovora za tender Komunalac ad Bijeljina na dan 31.12.202</w:t>
      </w:r>
      <w:r w:rsidR="00FB3666">
        <w:rPr>
          <w:rFonts w:asciiTheme="majorHAnsi" w:hAnsiTheme="majorHAnsi"/>
          <w:bCs/>
        </w:rPr>
        <w:t>3</w:t>
      </w:r>
      <w:r>
        <w:rPr>
          <w:rFonts w:asciiTheme="majorHAnsi" w:hAnsiTheme="majorHAnsi"/>
          <w:bCs/>
        </w:rPr>
        <w:t>.g.</w:t>
      </w:r>
    </w:p>
    <w:p w14:paraId="5507750B" w14:textId="77777777" w:rsidR="002E7B31" w:rsidRDefault="002E7B31" w:rsidP="006042B7">
      <w:pPr>
        <w:jc w:val="both"/>
        <w:rPr>
          <w:rFonts w:asciiTheme="majorHAnsi" w:hAnsiTheme="majorHAnsi"/>
          <w:bCs/>
        </w:rPr>
      </w:pPr>
    </w:p>
    <w:p w14:paraId="3D080697" w14:textId="0F1BE11D" w:rsidR="00923E71" w:rsidRDefault="002D71B9" w:rsidP="002D71B9">
      <w:pPr>
        <w:pStyle w:val="Heading1"/>
        <w:numPr>
          <w:ilvl w:val="0"/>
          <w:numId w:val="0"/>
        </w:numPr>
      </w:pPr>
      <w:bookmarkStart w:id="39" w:name="_Toc64638685"/>
      <w:r>
        <w:t>2.</w:t>
      </w:r>
      <w:r w:rsidR="00E77F03" w:rsidRPr="00923E71">
        <w:t>Note bilan</w:t>
      </w:r>
      <w:r w:rsidR="001B21CB">
        <w:t>s</w:t>
      </w:r>
      <w:r w:rsidR="00E77F03" w:rsidRPr="00923E71">
        <w:t>a uspjeha</w:t>
      </w:r>
      <w:bookmarkEnd w:id="39"/>
    </w:p>
    <w:p w14:paraId="10B71242" w14:textId="585629C5" w:rsidR="00B03C32" w:rsidRDefault="00B03C32" w:rsidP="00B54255">
      <w:pPr>
        <w:jc w:val="both"/>
        <w:rPr>
          <w:rFonts w:asciiTheme="majorHAnsi" w:hAnsiTheme="majorHAnsi"/>
          <w:lang w:val="sr-Latn-CS"/>
        </w:rPr>
      </w:pPr>
      <w:bookmarkStart w:id="40" w:name="_Hlk161126835"/>
    </w:p>
    <w:bookmarkEnd w:id="40"/>
    <w:p w14:paraId="3FE502E0" w14:textId="77777777" w:rsidR="004B079D" w:rsidRDefault="004B079D" w:rsidP="00B54255">
      <w:pPr>
        <w:jc w:val="both"/>
        <w:rPr>
          <w:rFonts w:asciiTheme="majorHAnsi" w:hAnsiTheme="majorHAnsi"/>
          <w:lang w:val="sr-Latn-CS"/>
        </w:rPr>
      </w:pPr>
    </w:p>
    <w:p w14:paraId="2C85A2EA" w14:textId="5C2B4AA8" w:rsidR="005F5025" w:rsidRPr="00FB44CF" w:rsidRDefault="005F5025" w:rsidP="005F5025">
      <w:pPr>
        <w:pStyle w:val="NoSpacing"/>
        <w:spacing w:after="240" w:line="240" w:lineRule="auto"/>
        <w:rPr>
          <w:rFonts w:asciiTheme="majorHAnsi" w:hAnsiTheme="majorHAnsi"/>
          <w:b/>
          <w:sz w:val="18"/>
          <w:szCs w:val="18"/>
          <w:u w:val="single"/>
          <w:lang w:val="sr-Latn-CS"/>
        </w:rPr>
      </w:pPr>
      <w:r w:rsidRPr="00FB44CF">
        <w:rPr>
          <w:rFonts w:asciiTheme="majorHAnsi" w:hAnsiTheme="majorHAnsi"/>
          <w:b/>
          <w:sz w:val="18"/>
          <w:szCs w:val="18"/>
          <w:u w:val="single"/>
          <w:lang w:val="sr-Latn-CS"/>
        </w:rPr>
        <w:t xml:space="preserve">NOTA </w:t>
      </w:r>
      <w:r w:rsidR="00752102" w:rsidRPr="00FB44CF">
        <w:rPr>
          <w:rFonts w:asciiTheme="majorHAnsi" w:hAnsiTheme="majorHAnsi"/>
          <w:b/>
          <w:sz w:val="18"/>
          <w:szCs w:val="18"/>
          <w:u w:val="single"/>
          <w:lang w:val="sr-Latn-CS"/>
        </w:rPr>
        <w:t>3</w:t>
      </w:r>
      <w:r w:rsidR="00964135" w:rsidRPr="00FB44CF">
        <w:rPr>
          <w:rFonts w:asciiTheme="majorHAnsi" w:hAnsiTheme="majorHAnsi"/>
          <w:b/>
          <w:sz w:val="18"/>
          <w:szCs w:val="18"/>
          <w:u w:val="single"/>
          <w:lang w:val="sr-Latn-CS"/>
        </w:rPr>
        <w:t>8</w:t>
      </w:r>
      <w:r w:rsidRPr="00FB44CF">
        <w:rPr>
          <w:rFonts w:asciiTheme="majorHAnsi" w:hAnsiTheme="majorHAnsi"/>
          <w:b/>
          <w:sz w:val="18"/>
          <w:szCs w:val="18"/>
          <w:u w:val="single"/>
          <w:lang w:val="sr-Latn-CS"/>
        </w:rPr>
        <w:t xml:space="preserve">(AOP 201) </w:t>
      </w:r>
    </w:p>
    <w:p w14:paraId="1DC7B4BD" w14:textId="77777777" w:rsidR="005F5025" w:rsidRPr="007C2990" w:rsidRDefault="005F5025" w:rsidP="00BB302D">
      <w:pPr>
        <w:pStyle w:val="Heading2"/>
        <w:numPr>
          <w:ilvl w:val="0"/>
          <w:numId w:val="0"/>
        </w:numPr>
        <w:spacing w:after="0"/>
        <w:rPr>
          <w:lang w:val="sr-Latn-CS"/>
        </w:rPr>
      </w:pPr>
      <w:bookmarkStart w:id="41" w:name="_Toc64638686"/>
      <w:r w:rsidRPr="007C2990">
        <w:rPr>
          <w:lang w:val="sr-Latn-CS"/>
        </w:rPr>
        <w:t>Poslovni prihodi</w:t>
      </w:r>
      <w:bookmarkEnd w:id="41"/>
    </w:p>
    <w:p w14:paraId="116D8650" w14:textId="0A6B6C02" w:rsidR="005F5025" w:rsidRPr="00CD065D" w:rsidRDefault="00E80A32" w:rsidP="00BB302D">
      <w:pPr>
        <w:pStyle w:val="NoSpacing"/>
        <w:spacing w:line="240" w:lineRule="auto"/>
        <w:rPr>
          <w:rFonts w:asciiTheme="majorHAnsi" w:hAnsiTheme="majorHAnsi"/>
          <w:lang w:val="sr-Latn-CS"/>
        </w:rPr>
      </w:pPr>
      <w:r w:rsidRPr="00753447">
        <w:rPr>
          <w:rFonts w:asciiTheme="majorHAnsi" w:hAnsiTheme="majorHAnsi"/>
          <w:lang w:val="sr-Latn-CS"/>
        </w:rPr>
        <w:t xml:space="preserve">   </w:t>
      </w:r>
      <w:r w:rsidR="00753447">
        <w:rPr>
          <w:rFonts w:asciiTheme="majorHAnsi" w:hAnsiTheme="majorHAnsi"/>
          <w:lang w:val="sr-Latn-CS"/>
        </w:rPr>
        <w:t xml:space="preserve">     </w:t>
      </w:r>
      <w:r w:rsidRPr="00753447">
        <w:rPr>
          <w:rFonts w:asciiTheme="majorHAnsi" w:hAnsiTheme="majorHAnsi"/>
          <w:lang w:val="sr-Latn-CS"/>
        </w:rPr>
        <w:t xml:space="preserve"> </w:t>
      </w:r>
      <w:r w:rsidR="00EA2825">
        <w:rPr>
          <w:rFonts w:asciiTheme="majorHAnsi" w:hAnsiTheme="majorHAnsi"/>
          <w:lang w:val="sr-Latn-CS"/>
        </w:rPr>
        <w:t xml:space="preserve">Poslovni </w:t>
      </w:r>
      <w:r w:rsidR="005F5025" w:rsidRPr="006A4EA2">
        <w:rPr>
          <w:rFonts w:asciiTheme="majorHAnsi" w:hAnsiTheme="majorHAnsi"/>
          <w:lang w:val="sr-Latn-CS"/>
        </w:rPr>
        <w:t xml:space="preserve"> prihod</w:t>
      </w:r>
      <w:r w:rsidR="00EA2825">
        <w:rPr>
          <w:rFonts w:asciiTheme="majorHAnsi" w:hAnsiTheme="majorHAnsi"/>
          <w:lang w:val="sr-Latn-CS"/>
        </w:rPr>
        <w:t>i su</w:t>
      </w:r>
      <w:r w:rsidR="005F5025" w:rsidRPr="006A4EA2">
        <w:rPr>
          <w:rFonts w:asciiTheme="majorHAnsi" w:hAnsiTheme="majorHAnsi"/>
          <w:lang w:val="sr-Latn-CS"/>
        </w:rPr>
        <w:t xml:space="preserve"> u </w:t>
      </w:r>
      <w:r w:rsidR="005F5025" w:rsidRPr="002C059A">
        <w:rPr>
          <w:rFonts w:asciiTheme="majorHAnsi" w:hAnsiTheme="majorHAnsi"/>
          <w:lang w:val="sr-Latn-CS"/>
        </w:rPr>
        <w:t xml:space="preserve">iznosu od </w:t>
      </w:r>
      <w:r w:rsidR="004B079D">
        <w:rPr>
          <w:rFonts w:asciiTheme="majorHAnsi" w:hAnsiTheme="majorHAnsi"/>
          <w:lang w:val="sr-Latn-CS"/>
        </w:rPr>
        <w:t>30.167.945</w:t>
      </w:r>
      <w:r w:rsidR="005F5025" w:rsidRPr="002C059A">
        <w:rPr>
          <w:rFonts w:asciiTheme="majorHAnsi" w:hAnsiTheme="majorHAnsi"/>
          <w:lang w:val="sr-Latn-CS"/>
        </w:rPr>
        <w:t xml:space="preserve"> KM a čine ga sledeće vrste prihoda:</w:t>
      </w:r>
    </w:p>
    <w:p w14:paraId="31C661C3" w14:textId="77777777" w:rsidR="00CD065D" w:rsidRPr="00FB44CF" w:rsidRDefault="00CD065D" w:rsidP="00BB302D">
      <w:pPr>
        <w:pStyle w:val="NoSpacing"/>
        <w:spacing w:before="240" w:line="240" w:lineRule="auto"/>
        <w:rPr>
          <w:rFonts w:asciiTheme="majorHAnsi" w:hAnsiTheme="majorHAnsi"/>
          <w:b/>
          <w:sz w:val="18"/>
          <w:szCs w:val="18"/>
          <w:u w:val="single"/>
          <w:lang w:val="sr-Latn-CS"/>
        </w:rPr>
      </w:pPr>
    </w:p>
    <w:p w14:paraId="22A1403F" w14:textId="25D50C72" w:rsidR="00CD065D" w:rsidRPr="00FB44CF" w:rsidRDefault="00A62FA3" w:rsidP="00D1080B">
      <w:pPr>
        <w:pStyle w:val="NoSpacing"/>
        <w:spacing w:before="240" w:line="240" w:lineRule="auto"/>
        <w:rPr>
          <w:rFonts w:asciiTheme="majorHAnsi" w:hAnsiTheme="majorHAnsi"/>
          <w:b/>
          <w:sz w:val="18"/>
          <w:szCs w:val="18"/>
          <w:lang w:val="sr-Latn-CS"/>
        </w:rPr>
      </w:pPr>
      <w:r w:rsidRPr="00FB44CF">
        <w:rPr>
          <w:rFonts w:asciiTheme="majorHAnsi" w:hAnsiTheme="majorHAnsi"/>
          <w:b/>
          <w:sz w:val="18"/>
          <w:szCs w:val="18"/>
          <w:u w:val="single"/>
          <w:lang w:val="sr-Latn-CS"/>
        </w:rPr>
        <w:t xml:space="preserve">NOTA  </w:t>
      </w:r>
      <w:r w:rsidR="00032986" w:rsidRPr="00FB44CF">
        <w:rPr>
          <w:rFonts w:asciiTheme="majorHAnsi" w:hAnsiTheme="majorHAnsi"/>
          <w:b/>
          <w:sz w:val="18"/>
          <w:szCs w:val="18"/>
          <w:u w:val="single"/>
          <w:lang w:val="sr-Latn-CS"/>
        </w:rPr>
        <w:t>3</w:t>
      </w:r>
      <w:r w:rsidR="00964135" w:rsidRPr="00FB44CF">
        <w:rPr>
          <w:rFonts w:asciiTheme="majorHAnsi" w:hAnsiTheme="majorHAnsi"/>
          <w:b/>
          <w:sz w:val="18"/>
          <w:szCs w:val="18"/>
          <w:u w:val="single"/>
          <w:lang w:val="sr-Latn-CS"/>
        </w:rPr>
        <w:t>9</w:t>
      </w:r>
      <w:r w:rsidRPr="00FB44CF">
        <w:rPr>
          <w:rFonts w:asciiTheme="majorHAnsi" w:hAnsiTheme="majorHAnsi"/>
          <w:b/>
          <w:sz w:val="18"/>
          <w:szCs w:val="18"/>
          <w:u w:val="single"/>
          <w:lang w:val="sr-Latn-CS"/>
        </w:rPr>
        <w:t>(AOP 208</w:t>
      </w:r>
      <w:r w:rsidRPr="00FB44CF">
        <w:rPr>
          <w:rFonts w:asciiTheme="majorHAnsi" w:hAnsiTheme="majorHAnsi"/>
          <w:b/>
          <w:sz w:val="18"/>
          <w:szCs w:val="18"/>
          <w:lang w:val="sr-Latn-CS"/>
        </w:rPr>
        <w:t>)</w:t>
      </w:r>
    </w:p>
    <w:p w14:paraId="1F2A7287" w14:textId="77777777" w:rsidR="00A62FA3" w:rsidRPr="00CD065D" w:rsidRDefault="00A62FA3" w:rsidP="00373DE5">
      <w:pPr>
        <w:pStyle w:val="Heading2"/>
        <w:numPr>
          <w:ilvl w:val="0"/>
          <w:numId w:val="0"/>
        </w:numPr>
        <w:spacing w:before="0"/>
      </w:pPr>
      <w:bookmarkStart w:id="42" w:name="_Toc64638687"/>
      <w:r w:rsidRPr="00CD065D">
        <w:t>Ostvarena premija po vrsti osiguranja i broju odrađenih polisa</w:t>
      </w:r>
      <w:bookmarkEnd w:id="42"/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2357"/>
        <w:gridCol w:w="268"/>
        <w:gridCol w:w="270"/>
        <w:gridCol w:w="269"/>
        <w:gridCol w:w="1366"/>
        <w:gridCol w:w="874"/>
        <w:gridCol w:w="1324"/>
        <w:gridCol w:w="981"/>
        <w:gridCol w:w="841"/>
        <w:gridCol w:w="752"/>
      </w:tblGrid>
      <w:tr w:rsidR="00905B3F" w:rsidRPr="00F17E37" w14:paraId="58B9D437" w14:textId="77777777" w:rsidTr="00FC08F0">
        <w:trPr>
          <w:trHeight w:val="79"/>
        </w:trPr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A785D04" w14:textId="77777777" w:rsidR="007E307A" w:rsidRPr="00F17E37" w:rsidRDefault="007E307A" w:rsidP="00373DE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Premija po vrsti</w:t>
            </w:r>
          </w:p>
        </w:tc>
        <w:tc>
          <w:tcPr>
            <w:tcW w:w="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5303B" w14:textId="77777777" w:rsidR="007E307A" w:rsidRPr="00F17E37" w:rsidRDefault="007E307A" w:rsidP="00373DE5">
            <w:pPr>
              <w:ind w:left="-213" w:firstLine="213"/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680FBE" w14:textId="15EBC695" w:rsidR="007E307A" w:rsidRPr="00F17E37" w:rsidRDefault="007E307A" w:rsidP="00373DE5">
            <w:pPr>
              <w:ind w:left="-213" w:firstLine="213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742D3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  <w:r w:rsidR="00CC780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0AA5C" w14:textId="77777777" w:rsidR="007E307A" w:rsidRPr="00F17E37" w:rsidRDefault="007E307A" w:rsidP="00373DE5">
            <w:pPr>
              <w:ind w:left="-997" w:firstLine="997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04906C" w14:textId="2956EF66" w:rsidR="007E307A" w:rsidRPr="00F17E37" w:rsidRDefault="000B4814" w:rsidP="00373DE5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0B08AA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  <w:r w:rsidR="00CC780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54298" w14:textId="77777777" w:rsidR="007E307A" w:rsidRPr="00F17E37" w:rsidRDefault="007E307A" w:rsidP="00373DE5">
            <w:pPr>
              <w:ind w:left="-997" w:firstLine="997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8A65E" w14:textId="77777777" w:rsidR="007E307A" w:rsidRPr="00F17E37" w:rsidRDefault="007E307A" w:rsidP="00373DE5">
            <w:pPr>
              <w:ind w:left="-997" w:firstLine="997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36C97" w14:textId="77777777" w:rsidR="007E307A" w:rsidRPr="00F17E37" w:rsidRDefault="007E307A" w:rsidP="00373DE5">
            <w:pPr>
              <w:ind w:left="-997" w:firstLine="997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93A8E" w:rsidRPr="00F17E37" w14:paraId="71CC8CED" w14:textId="77777777" w:rsidTr="00FC08F0">
        <w:trPr>
          <w:trHeight w:val="229"/>
        </w:trPr>
        <w:tc>
          <w:tcPr>
            <w:tcW w:w="28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2961" w14:textId="77777777" w:rsidR="007E307A" w:rsidRPr="00F17E37" w:rsidRDefault="007E307A" w:rsidP="00373DE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618E" w14:textId="77777777" w:rsidR="007E307A" w:rsidRPr="00F17E37" w:rsidRDefault="007E307A" w:rsidP="00373DE5">
            <w:pPr>
              <w:ind w:left="-213" w:firstLine="213"/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4D0B" w14:textId="77777777" w:rsidR="007E307A" w:rsidRPr="00F17E37" w:rsidRDefault="007E307A" w:rsidP="00373DE5">
            <w:pPr>
              <w:ind w:left="-213" w:firstLine="213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premija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26B46" w14:textId="77777777" w:rsidR="007E307A" w:rsidRPr="00F17E37" w:rsidRDefault="007E307A" w:rsidP="00373DE5">
            <w:pPr>
              <w:ind w:left="-997" w:firstLine="997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polise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A32D3" w14:textId="77777777" w:rsidR="007E307A" w:rsidRPr="00F17E37" w:rsidRDefault="007E307A" w:rsidP="00373DE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premija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C8CAF" w14:textId="77777777" w:rsidR="007E307A" w:rsidRPr="00F17E37" w:rsidRDefault="007E307A" w:rsidP="00373DE5">
            <w:pPr>
              <w:ind w:left="-997" w:firstLine="997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polise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1314" w14:textId="02815746" w:rsidR="007E307A" w:rsidRPr="00F17E37" w:rsidRDefault="003E75F5" w:rsidP="00373DE5">
            <w:pPr>
              <w:ind w:left="-997" w:firstLine="997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C9B2" w14:textId="712B269F" w:rsidR="007E307A" w:rsidRPr="00F17E37" w:rsidRDefault="003E75F5" w:rsidP="00373DE5">
            <w:pPr>
              <w:ind w:left="-997" w:firstLine="997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D93A8E" w:rsidRPr="00F17E37" w14:paraId="45B2D551" w14:textId="77777777" w:rsidTr="00FC08F0">
        <w:trPr>
          <w:trHeight w:val="22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4314" w14:textId="77777777" w:rsidR="007E307A" w:rsidRPr="00F17E37" w:rsidRDefault="00C6748B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T1-nezgoda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2E27" w14:textId="77777777" w:rsidR="007E307A" w:rsidRPr="00F17E37" w:rsidRDefault="007E307A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90D8" w14:textId="77777777" w:rsidR="007E307A" w:rsidRPr="00F17E37" w:rsidRDefault="007E307A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7FEB" w14:textId="77777777" w:rsidR="007E307A" w:rsidRPr="00F17E37" w:rsidRDefault="007E307A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D1EDB" w14:textId="0A1B5439" w:rsidR="007E307A" w:rsidRPr="00F17E37" w:rsidRDefault="00422DC8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253.930,60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59225" w14:textId="69734B27" w:rsidR="007E307A" w:rsidRPr="00F17E37" w:rsidRDefault="00422DC8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50.951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48670" w14:textId="51C68396" w:rsidR="007E307A" w:rsidRPr="00F17E37" w:rsidRDefault="00CC7801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252.969,39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626DD" w14:textId="46CD1BD2" w:rsidR="007E307A" w:rsidRPr="00F17E37" w:rsidRDefault="00CC7801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50.392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DE49E" w14:textId="73185E4D" w:rsidR="007E307A" w:rsidRPr="00F17E37" w:rsidRDefault="00451863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876D0" w14:textId="4F4B672A" w:rsidR="007E307A" w:rsidRPr="00F17E37" w:rsidRDefault="00451863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100,38</w:t>
            </w:r>
          </w:p>
        </w:tc>
      </w:tr>
      <w:tr w:rsidR="00D93A8E" w:rsidRPr="00F17E37" w14:paraId="00AA574D" w14:textId="77777777" w:rsidTr="00FC08F0">
        <w:trPr>
          <w:trHeight w:val="22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5066" w14:textId="77777777" w:rsidR="007E307A" w:rsidRPr="00F17E37" w:rsidRDefault="00C6748B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T2-pzo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604D" w14:textId="77777777" w:rsidR="007E307A" w:rsidRPr="00F17E37" w:rsidRDefault="007E307A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3E91" w14:textId="77777777" w:rsidR="007E307A" w:rsidRPr="00F17E37" w:rsidRDefault="007E307A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1D49" w14:textId="77777777" w:rsidR="007E307A" w:rsidRPr="00F17E37" w:rsidRDefault="007E307A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766D7" w14:textId="06240D5E" w:rsidR="007E307A" w:rsidRPr="00F17E37" w:rsidRDefault="00422DC8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118.485,48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208C" w14:textId="2083A041" w:rsidR="002422A3" w:rsidRPr="00F17E37" w:rsidRDefault="00422DC8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3985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A578D" w14:textId="356015AB" w:rsidR="007E307A" w:rsidRPr="00F17E37" w:rsidRDefault="00CC7801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106.334,94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9B03" w14:textId="64710A3A" w:rsidR="007E307A" w:rsidRPr="00F17E37" w:rsidRDefault="00CC7801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2.957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06CF3" w14:textId="76570DC7" w:rsidR="007E307A" w:rsidRPr="00F17E37" w:rsidRDefault="00451863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07C38" w14:textId="7E764A0D" w:rsidR="007E307A" w:rsidRPr="00F17E37" w:rsidRDefault="00451863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111,43</w:t>
            </w:r>
          </w:p>
        </w:tc>
      </w:tr>
      <w:tr w:rsidR="004D4904" w:rsidRPr="00F17E37" w14:paraId="30BCC21C" w14:textId="77777777" w:rsidTr="00FC08F0">
        <w:trPr>
          <w:trHeight w:val="21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C844" w14:textId="77777777" w:rsidR="007E307A" w:rsidRPr="00F17E37" w:rsidRDefault="003031F5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T3-kasko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A163" w14:textId="77777777" w:rsidR="007E307A" w:rsidRPr="00F17E37" w:rsidRDefault="007E307A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1949" w14:textId="77777777" w:rsidR="007E307A" w:rsidRPr="00F17E37" w:rsidRDefault="007E307A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DE3D" w14:textId="77777777" w:rsidR="007E307A" w:rsidRPr="00F17E37" w:rsidRDefault="007E307A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28009" w14:textId="528D3453" w:rsidR="007E307A" w:rsidRPr="00F17E37" w:rsidRDefault="00422DC8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706.483,94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6A3C0" w14:textId="5429FD68" w:rsidR="007E307A" w:rsidRPr="00F17E37" w:rsidRDefault="00422DC8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C55C" w14:textId="3A55C49D" w:rsidR="007E307A" w:rsidRPr="00F17E37" w:rsidRDefault="00CC7801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663.500,47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40E46" w14:textId="72894E6E" w:rsidR="007E307A" w:rsidRPr="00F17E37" w:rsidRDefault="00CC7801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46195" w14:textId="54769A68" w:rsidR="007E307A" w:rsidRPr="00F17E37" w:rsidRDefault="00451863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3,64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055E9" w14:textId="01921D2F" w:rsidR="007E307A" w:rsidRPr="00F17E37" w:rsidRDefault="00451863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106,48</w:t>
            </w:r>
          </w:p>
        </w:tc>
      </w:tr>
      <w:tr w:rsidR="00422DC8" w:rsidRPr="00F17E37" w14:paraId="6AAD0812" w14:textId="77777777" w:rsidTr="00FC08F0">
        <w:trPr>
          <w:trHeight w:val="21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EC1826" w14:textId="1DBBEBBF" w:rsidR="00422DC8" w:rsidRDefault="00422DC8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T4-osig.voz</w:t>
            </w:r>
            <w:r w:rsidR="00FC0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.kret.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šinama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673F73" w14:textId="77777777" w:rsidR="00422DC8" w:rsidRPr="00F17E37" w:rsidRDefault="00422DC8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9E9DC" w14:textId="77777777" w:rsidR="00422DC8" w:rsidRPr="00F17E37" w:rsidRDefault="00422DC8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508D" w14:textId="79A85753" w:rsidR="00422DC8" w:rsidRPr="00F17E37" w:rsidRDefault="00422DC8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879,52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7EA77" w14:textId="69EB7384" w:rsidR="00422DC8" w:rsidRPr="00F17E37" w:rsidRDefault="00422DC8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ACEBD" w14:textId="77777777" w:rsidR="00422DC8" w:rsidRDefault="00422DC8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A1E14" w14:textId="77777777" w:rsidR="00422DC8" w:rsidRDefault="00422DC8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08AA7" w14:textId="650E6E48" w:rsidR="00422DC8" w:rsidRPr="00F17E37" w:rsidRDefault="00451863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41B03" w14:textId="5D763D82" w:rsidR="00422DC8" w:rsidRPr="00F17E37" w:rsidRDefault="00451863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93A8E" w:rsidRPr="00F17E37" w14:paraId="6178E58E" w14:textId="77777777" w:rsidTr="00FC08F0">
        <w:trPr>
          <w:trHeight w:val="21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6664" w14:textId="77777777" w:rsidR="007E307A" w:rsidRPr="00F17E37" w:rsidRDefault="003031F5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T8-imovina požar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E956" w14:textId="77777777" w:rsidR="007E307A" w:rsidRPr="00F17E37" w:rsidRDefault="007E307A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6E5F" w14:textId="77777777" w:rsidR="007E307A" w:rsidRPr="00F17E37" w:rsidRDefault="007E307A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9FC17" w14:textId="01789684" w:rsidR="007E307A" w:rsidRPr="00F17E37" w:rsidRDefault="00422DC8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253.851,24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8E66F" w14:textId="6413A77F" w:rsidR="007E307A" w:rsidRPr="00F17E37" w:rsidRDefault="00422DC8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CEF43" w14:textId="41357793" w:rsidR="007E307A" w:rsidRPr="00F17E37" w:rsidRDefault="00CC7801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182.833,89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3CD5C" w14:textId="08DA0EB2" w:rsidR="007E307A" w:rsidRPr="00F17E37" w:rsidRDefault="00CC7801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A0B2D" w14:textId="35ECE79C" w:rsidR="007E307A" w:rsidRPr="00F17E37" w:rsidRDefault="00451863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BA57F" w14:textId="66510189" w:rsidR="007E307A" w:rsidRPr="00F17E37" w:rsidRDefault="00451863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138,84</w:t>
            </w:r>
          </w:p>
        </w:tc>
      </w:tr>
      <w:tr w:rsidR="00900B04" w:rsidRPr="00F17E37" w14:paraId="451444C1" w14:textId="77777777" w:rsidTr="00FC08F0">
        <w:trPr>
          <w:trHeight w:val="26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727E" w14:textId="77777777" w:rsidR="007E307A" w:rsidRPr="00F17E37" w:rsidRDefault="003031F5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T9-imovina ostalo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39EB" w14:textId="77777777" w:rsidR="007E307A" w:rsidRPr="00F17E37" w:rsidRDefault="007E307A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EC6CF" w14:textId="0A32EA72" w:rsidR="007E307A" w:rsidRPr="00F17E37" w:rsidRDefault="00422DC8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11.838,28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DD642" w14:textId="63CB979D" w:rsidR="007E307A" w:rsidRPr="00F17E37" w:rsidRDefault="00422DC8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15A66" w14:textId="047EF467" w:rsidR="007E307A" w:rsidRPr="00F17E37" w:rsidRDefault="00CC7801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63.411,21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5CC47" w14:textId="71925659" w:rsidR="007E307A" w:rsidRPr="00F17E37" w:rsidRDefault="00CC7801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A95BC" w14:textId="75DB8B23" w:rsidR="007E307A" w:rsidRPr="00F17E37" w:rsidRDefault="00451863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F3440" w14:textId="6AFB6307" w:rsidR="007E307A" w:rsidRPr="00F17E37" w:rsidRDefault="00451863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18,67</w:t>
            </w:r>
          </w:p>
        </w:tc>
      </w:tr>
      <w:tr w:rsidR="00D93A8E" w:rsidRPr="00F17E37" w14:paraId="72CF65A9" w14:textId="77777777" w:rsidTr="00FC08F0">
        <w:trPr>
          <w:trHeight w:val="21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8139" w14:textId="77777777" w:rsidR="007E307A" w:rsidRPr="00F17E37" w:rsidRDefault="003031F5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T10-ao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2AC5" w14:textId="77777777" w:rsidR="007E307A" w:rsidRPr="00F17E37" w:rsidRDefault="007E307A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90D8" w14:textId="77777777" w:rsidR="007E307A" w:rsidRPr="00F17E37" w:rsidRDefault="007E307A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2A108" w14:textId="77777777" w:rsidR="007E307A" w:rsidRPr="00F17E37" w:rsidRDefault="007E307A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8A5C5" w14:textId="6AE933F7" w:rsidR="00DB7F0F" w:rsidRPr="00F17E37" w:rsidRDefault="00422DC8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17.947.070,90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45B1" w14:textId="43CD483B" w:rsidR="007E307A" w:rsidRPr="00F17E37" w:rsidRDefault="00422DC8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54.808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A69F3" w14:textId="5E966203" w:rsidR="007E307A" w:rsidRPr="00F17E37" w:rsidRDefault="00074EFD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15.234.101,93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F502B" w14:textId="616B406B" w:rsidR="007E307A" w:rsidRPr="00F17E37" w:rsidRDefault="00074EFD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54.204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340A4" w14:textId="55C2DE84" w:rsidR="007E307A" w:rsidRPr="00F17E37" w:rsidRDefault="00451863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92,53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37DD6" w14:textId="7C1A5EE2" w:rsidR="007E307A" w:rsidRPr="00F17E37" w:rsidRDefault="00451863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117,81</w:t>
            </w:r>
          </w:p>
        </w:tc>
      </w:tr>
      <w:tr w:rsidR="004D4904" w:rsidRPr="00F17E37" w14:paraId="3016D12D" w14:textId="77777777" w:rsidTr="00FC08F0">
        <w:trPr>
          <w:trHeight w:val="22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0C51" w14:textId="77777777" w:rsidR="00D1080B" w:rsidRPr="00F17E37" w:rsidRDefault="00BD4DC7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T12-osig.plov.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4615" w14:textId="77777777" w:rsidR="007E307A" w:rsidRPr="00F17E37" w:rsidRDefault="007E307A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787C" w14:textId="77777777" w:rsidR="007E307A" w:rsidRPr="00F17E37" w:rsidRDefault="007E307A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F341" w14:textId="77777777" w:rsidR="007E307A" w:rsidRPr="00F17E37" w:rsidRDefault="007E307A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CE605" w14:textId="66A04BA1" w:rsidR="00AC7949" w:rsidRPr="00F17E37" w:rsidRDefault="00422DC8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3.925,00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12CC0" w14:textId="2C9FA396" w:rsidR="007E307A" w:rsidRPr="00F17E37" w:rsidRDefault="00422DC8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EA0E8" w14:textId="625B0C13" w:rsidR="007E307A" w:rsidRPr="00F17E37" w:rsidRDefault="00074EFD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4.846,40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D859" w14:textId="2B19EFC1" w:rsidR="003031F5" w:rsidRPr="00F17E37" w:rsidRDefault="00074EFD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B8FAC" w14:textId="57C95085" w:rsidR="007E307A" w:rsidRPr="00F17E37" w:rsidRDefault="00451863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37BF3" w14:textId="5E860F8C" w:rsidR="007E307A" w:rsidRPr="00F17E37" w:rsidRDefault="00451863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80,99</w:t>
            </w:r>
          </w:p>
        </w:tc>
      </w:tr>
      <w:tr w:rsidR="00BD4DC7" w:rsidRPr="00F17E37" w14:paraId="5401E60E" w14:textId="77777777" w:rsidTr="00FC08F0">
        <w:trPr>
          <w:trHeight w:val="21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637227" w14:textId="31C828A2" w:rsidR="00BD4DC7" w:rsidRPr="00F17E37" w:rsidRDefault="00BD4DC7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T13-osig</w:t>
            </w:r>
            <w:r w:rsidR="008D624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 od opšte odg.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1F34F5" w14:textId="77777777" w:rsidR="00BD4DC7" w:rsidRPr="00F17E37" w:rsidRDefault="00BD4DC7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3F7F56" w14:textId="77777777" w:rsidR="00BD4DC7" w:rsidRPr="00F17E37" w:rsidRDefault="00BD4DC7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4C209" w14:textId="77777777" w:rsidR="00BD4DC7" w:rsidRPr="00F17E37" w:rsidRDefault="00BD4DC7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AB28" w14:textId="4F427C61" w:rsidR="00BD4DC7" w:rsidRPr="00F17E37" w:rsidRDefault="00422DC8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38.505,89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72034" w14:textId="638C3853" w:rsidR="00BD4DC7" w:rsidRPr="00F17E37" w:rsidRDefault="00422DC8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B62B3" w14:textId="7E342C45" w:rsidR="00BD4DC7" w:rsidRDefault="00074EFD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30.795,23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57F4" w14:textId="60CBEF6A" w:rsidR="00BD4DC7" w:rsidRDefault="00074EFD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8E6E9" w14:textId="3F08C087" w:rsidR="00BD4DC7" w:rsidRPr="00F17E37" w:rsidRDefault="00451863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F461F" w14:textId="48466616" w:rsidR="00BD4DC7" w:rsidRPr="00F17E37" w:rsidRDefault="00451863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125,04</w:t>
            </w:r>
          </w:p>
        </w:tc>
      </w:tr>
      <w:tr w:rsidR="00D85281" w:rsidRPr="00F17E37" w14:paraId="231DB4C6" w14:textId="77777777" w:rsidTr="00FC08F0">
        <w:trPr>
          <w:trHeight w:val="21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A56C9" w14:textId="5178F3CD" w:rsidR="00D85281" w:rsidRPr="00F17E37" w:rsidRDefault="00D85281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T-18-pomoć na putu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202D31" w14:textId="77777777" w:rsidR="00D85281" w:rsidRPr="00F17E37" w:rsidRDefault="00D85281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729848" w14:textId="77777777" w:rsidR="00D85281" w:rsidRPr="00F17E37" w:rsidRDefault="00D85281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AFB6" w14:textId="77777777" w:rsidR="00D85281" w:rsidRPr="00F17E37" w:rsidRDefault="00D85281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9C3BD" w14:textId="3FC53653" w:rsidR="00D85281" w:rsidRPr="00F17E37" w:rsidRDefault="00422DC8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61.041,75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715B5" w14:textId="5E55740A" w:rsidR="00D85281" w:rsidRPr="00F17E37" w:rsidRDefault="00422DC8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1.742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897C0" w14:textId="52850E05" w:rsidR="00D85281" w:rsidRDefault="00074EFD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24.351,75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4FCE" w14:textId="2EFF9DF3" w:rsidR="00D85281" w:rsidRDefault="00074EFD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C6E60" w14:textId="7C566B25" w:rsidR="00D85281" w:rsidRPr="00F17E37" w:rsidRDefault="00451863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318DD" w14:textId="4BC50E6E" w:rsidR="00D85281" w:rsidRPr="00F17E37" w:rsidRDefault="00451863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250,67</w:t>
            </w:r>
          </w:p>
        </w:tc>
      </w:tr>
      <w:tr w:rsidR="00D93A8E" w:rsidRPr="00F17E37" w14:paraId="3688742D" w14:textId="77777777" w:rsidTr="00FC08F0">
        <w:trPr>
          <w:trHeight w:val="21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39C46" w14:textId="77777777" w:rsidR="007E307A" w:rsidRPr="00F17E37" w:rsidRDefault="007E307A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F0691" w14:textId="77777777" w:rsidR="007E307A" w:rsidRPr="00F17E37" w:rsidRDefault="007E307A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BBA0C" w14:textId="77777777" w:rsidR="007E307A" w:rsidRPr="00F17E37" w:rsidRDefault="007E307A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423E" w14:textId="77777777" w:rsidR="007E307A" w:rsidRPr="00F17E37" w:rsidRDefault="007E307A" w:rsidP="00373DE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2FCDF" w14:textId="7E8E42AC" w:rsidR="007E307A" w:rsidRPr="00F17E37" w:rsidRDefault="00451863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19.396.012,60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BC145" w14:textId="494C388E" w:rsidR="007E307A" w:rsidRPr="00F17E37" w:rsidRDefault="00451863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112.984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27C3" w14:textId="2F8384F6" w:rsidR="007E307A" w:rsidRPr="00F17E37" w:rsidRDefault="00074EFD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16.563.145,21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C70C9" w14:textId="407CFB43" w:rsidR="007E307A" w:rsidRPr="00F17E37" w:rsidRDefault="00074EFD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109.758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F75C1" w14:textId="5181A84B" w:rsidR="007E307A" w:rsidRPr="00F17E37" w:rsidRDefault="00451863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569CC" w14:textId="29373061" w:rsidR="00FC16D5" w:rsidRPr="00F17E37" w:rsidRDefault="00451863" w:rsidP="00373DE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117,10</w:t>
            </w:r>
          </w:p>
        </w:tc>
      </w:tr>
    </w:tbl>
    <w:p w14:paraId="72EC9791" w14:textId="77777777" w:rsidR="002F01B3" w:rsidRDefault="009060DE" w:rsidP="002F01B3">
      <w:pPr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b/>
          <w:lang w:val="sr-Latn-CS"/>
        </w:rPr>
        <w:t xml:space="preserve">    </w:t>
      </w:r>
    </w:p>
    <w:p w14:paraId="797F7BA6" w14:textId="499270D5" w:rsidR="00915173" w:rsidRDefault="002F01B3" w:rsidP="00915173">
      <w:p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</w:t>
      </w:r>
      <w:r w:rsidR="00A62FA3" w:rsidRPr="00F17E37">
        <w:rPr>
          <w:rFonts w:asciiTheme="majorHAnsi" w:hAnsiTheme="majorHAnsi"/>
          <w:lang w:val="sr-Latn-CS"/>
        </w:rPr>
        <w:t xml:space="preserve">  Obračunom prenosne premije u skladu sa Pravilnikom o načinu i obračunu prenosne premije </w:t>
      </w:r>
      <w:r w:rsidR="00642914">
        <w:rPr>
          <w:rFonts w:asciiTheme="majorHAnsi" w:hAnsiTheme="majorHAnsi"/>
          <w:lang w:val="sr-Latn-CS"/>
        </w:rPr>
        <w:t>izvršeno je</w:t>
      </w:r>
      <w:r w:rsidR="002D7910">
        <w:rPr>
          <w:rFonts w:asciiTheme="majorHAnsi" w:hAnsiTheme="majorHAnsi"/>
          <w:lang w:val="sr-Latn-CS"/>
        </w:rPr>
        <w:t xml:space="preserve"> povećanje</w:t>
      </w:r>
      <w:r w:rsidR="007401E9">
        <w:rPr>
          <w:rFonts w:asciiTheme="majorHAnsi" w:hAnsiTheme="majorHAnsi"/>
          <w:lang w:val="sr-Latn-CS"/>
        </w:rPr>
        <w:t xml:space="preserve"> </w:t>
      </w:r>
      <w:r w:rsidR="00882F20">
        <w:rPr>
          <w:rFonts w:asciiTheme="majorHAnsi" w:hAnsiTheme="majorHAnsi"/>
          <w:lang w:val="sr-Latn-CS"/>
        </w:rPr>
        <w:t>prenosne premije</w:t>
      </w:r>
      <w:r w:rsidR="00A62FA3" w:rsidRPr="00F17E37">
        <w:rPr>
          <w:rFonts w:asciiTheme="majorHAnsi" w:hAnsiTheme="majorHAnsi"/>
          <w:lang w:val="sr-Latn-CS"/>
        </w:rPr>
        <w:t xml:space="preserve"> perioda </w:t>
      </w:r>
      <w:r w:rsidR="002D7910">
        <w:rPr>
          <w:rFonts w:asciiTheme="majorHAnsi" w:hAnsiTheme="majorHAnsi"/>
          <w:lang w:val="sr-Latn-CS"/>
        </w:rPr>
        <w:t>na teret</w:t>
      </w:r>
      <w:r w:rsidR="007401E9">
        <w:rPr>
          <w:rFonts w:asciiTheme="majorHAnsi" w:hAnsiTheme="majorHAnsi"/>
          <w:lang w:val="sr-Latn-CS"/>
        </w:rPr>
        <w:t xml:space="preserve"> </w:t>
      </w:r>
      <w:r w:rsidR="00642914">
        <w:rPr>
          <w:rFonts w:asciiTheme="majorHAnsi" w:hAnsiTheme="majorHAnsi"/>
          <w:lang w:val="sr-Latn-CS"/>
        </w:rPr>
        <w:t xml:space="preserve"> </w:t>
      </w:r>
      <w:r w:rsidR="00882F20">
        <w:rPr>
          <w:rFonts w:asciiTheme="majorHAnsi" w:hAnsiTheme="majorHAnsi"/>
          <w:lang w:val="sr-Latn-CS"/>
        </w:rPr>
        <w:t xml:space="preserve">prihoda </w:t>
      </w:r>
      <w:r w:rsidR="00A62FA3" w:rsidRPr="00F17E37">
        <w:rPr>
          <w:rFonts w:asciiTheme="majorHAnsi" w:hAnsiTheme="majorHAnsi"/>
          <w:lang w:val="sr-Latn-CS"/>
        </w:rPr>
        <w:t xml:space="preserve">u iznosu od </w:t>
      </w:r>
      <w:r w:rsidR="002D7910">
        <w:rPr>
          <w:rFonts w:asciiTheme="majorHAnsi" w:hAnsiTheme="majorHAnsi"/>
          <w:lang w:val="sr-Latn-CS"/>
        </w:rPr>
        <w:t>1.887.377</w:t>
      </w:r>
      <w:r w:rsidR="007401E9">
        <w:rPr>
          <w:rFonts w:asciiTheme="majorHAnsi" w:hAnsiTheme="majorHAnsi"/>
          <w:lang w:val="sr-Latn-CS"/>
        </w:rPr>
        <w:t xml:space="preserve"> KM.</w:t>
      </w:r>
    </w:p>
    <w:p w14:paraId="25181819" w14:textId="77777777" w:rsidR="00525F78" w:rsidRDefault="00A62FA3" w:rsidP="002C012C">
      <w:pPr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</w:t>
      </w:r>
      <w:r w:rsidR="006B517D">
        <w:rPr>
          <w:rFonts w:asciiTheme="majorHAnsi" w:hAnsiTheme="majorHAnsi"/>
          <w:lang w:val="sr-Latn-CS"/>
        </w:rPr>
        <w:t xml:space="preserve">       </w:t>
      </w:r>
    </w:p>
    <w:p w14:paraId="2AB797C0" w14:textId="4E1D1E2F" w:rsidR="0099063F" w:rsidRPr="00283BD6" w:rsidRDefault="00525F78" w:rsidP="002C012C">
      <w:pPr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</w:t>
      </w:r>
      <w:r w:rsidR="00A62FA3" w:rsidRPr="00F17E37">
        <w:rPr>
          <w:rFonts w:asciiTheme="majorHAnsi" w:hAnsiTheme="majorHAnsi"/>
          <w:lang w:val="sr-Latn-CS"/>
        </w:rPr>
        <w:t xml:space="preserve">Mjerodavna </w:t>
      </w:r>
      <w:r w:rsidR="00A62FA3" w:rsidRPr="00283BD6">
        <w:rPr>
          <w:rFonts w:asciiTheme="majorHAnsi" w:hAnsiTheme="majorHAnsi"/>
          <w:lang w:val="sr-Latn-CS"/>
        </w:rPr>
        <w:t>premija</w:t>
      </w:r>
      <w:r w:rsidR="00F17E37" w:rsidRPr="00283BD6">
        <w:rPr>
          <w:rFonts w:asciiTheme="majorHAnsi" w:hAnsiTheme="majorHAnsi"/>
          <w:lang w:val="sr-Latn-CS"/>
        </w:rPr>
        <w:t xml:space="preserve"> Društva u</w:t>
      </w:r>
      <w:r w:rsidR="00A62FA3" w:rsidRPr="00283BD6">
        <w:rPr>
          <w:rFonts w:asciiTheme="majorHAnsi" w:hAnsiTheme="majorHAnsi"/>
          <w:lang w:val="sr-Latn-CS"/>
        </w:rPr>
        <w:t xml:space="preserve"> 20</w:t>
      </w:r>
      <w:r w:rsidR="007401E9" w:rsidRPr="00283BD6">
        <w:rPr>
          <w:rFonts w:asciiTheme="majorHAnsi" w:hAnsiTheme="majorHAnsi"/>
          <w:lang w:val="sr-Latn-CS"/>
        </w:rPr>
        <w:t>2</w:t>
      </w:r>
      <w:r w:rsidR="002D7910" w:rsidRPr="00283BD6">
        <w:rPr>
          <w:rFonts w:asciiTheme="majorHAnsi" w:hAnsiTheme="majorHAnsi"/>
          <w:lang w:val="sr-Latn-CS"/>
        </w:rPr>
        <w:t>3</w:t>
      </w:r>
      <w:r w:rsidR="00A62FA3" w:rsidRPr="00283BD6">
        <w:rPr>
          <w:rFonts w:asciiTheme="majorHAnsi" w:hAnsiTheme="majorHAnsi"/>
          <w:lang w:val="sr-Latn-CS"/>
        </w:rPr>
        <w:t>.g.</w:t>
      </w:r>
      <w:r w:rsidR="00670ACF" w:rsidRPr="00283BD6">
        <w:rPr>
          <w:rFonts w:asciiTheme="majorHAnsi" w:hAnsiTheme="majorHAnsi"/>
          <w:lang w:val="sr-Latn-CS"/>
        </w:rPr>
        <w:t xml:space="preserve"> je </w:t>
      </w:r>
      <w:r w:rsidR="002D7910" w:rsidRPr="00283BD6">
        <w:rPr>
          <w:rFonts w:asciiTheme="majorHAnsi" w:hAnsiTheme="majorHAnsi"/>
          <w:lang w:val="sr-Latn-CS"/>
        </w:rPr>
        <w:t>17.508.635,60</w:t>
      </w:r>
      <w:r w:rsidR="006B517D" w:rsidRPr="00283BD6">
        <w:rPr>
          <w:rFonts w:asciiTheme="majorHAnsi" w:hAnsiTheme="majorHAnsi"/>
          <w:lang w:val="sr-Latn-CS"/>
        </w:rPr>
        <w:t xml:space="preserve"> KM</w:t>
      </w:r>
      <w:r w:rsidR="00A62FA3" w:rsidRPr="00283BD6">
        <w:rPr>
          <w:rFonts w:asciiTheme="majorHAnsi" w:hAnsiTheme="majorHAnsi"/>
          <w:lang w:val="sr-Latn-CS"/>
        </w:rPr>
        <w:t xml:space="preserve"> </w:t>
      </w:r>
      <w:r w:rsidR="002D7DE7" w:rsidRPr="00283BD6">
        <w:rPr>
          <w:rFonts w:asciiTheme="majorHAnsi" w:hAnsiTheme="majorHAnsi"/>
          <w:lang w:val="sr-Latn-CS"/>
        </w:rPr>
        <w:t>-54.609,61=17.454.025,99 KM.</w:t>
      </w:r>
    </w:p>
    <w:p w14:paraId="6173B7A6" w14:textId="7D312C3E" w:rsidR="006942E0" w:rsidRPr="00283BD6" w:rsidRDefault="006942E0" w:rsidP="002C012C">
      <w:pPr>
        <w:rPr>
          <w:rFonts w:asciiTheme="majorHAnsi" w:hAnsiTheme="majorHAnsi"/>
          <w:lang w:val="sr-Latn-CS"/>
        </w:rPr>
      </w:pPr>
      <w:r w:rsidRPr="00283BD6">
        <w:rPr>
          <w:rFonts w:asciiTheme="majorHAnsi" w:hAnsiTheme="majorHAnsi"/>
          <w:lang w:val="sr-Latn-CS"/>
        </w:rPr>
        <w:t xml:space="preserve">       Mjerodavna premija je umanjena za iznos od  54.609,61 KM što predstavlja fakturisanu premiju prema Autocentar Nešković.</w:t>
      </w:r>
    </w:p>
    <w:p w14:paraId="74C06041" w14:textId="77777777" w:rsidR="006942E0" w:rsidRPr="00283BD6" w:rsidRDefault="006942E0" w:rsidP="002C012C">
      <w:pPr>
        <w:rPr>
          <w:rFonts w:asciiTheme="majorHAnsi" w:hAnsiTheme="majorHAnsi"/>
          <w:lang w:val="sr-Latn-CS"/>
        </w:rPr>
      </w:pPr>
    </w:p>
    <w:p w14:paraId="222694CD" w14:textId="433D038E" w:rsidR="001C3E35" w:rsidRPr="00283BD6" w:rsidRDefault="009060DE" w:rsidP="006942E0">
      <w:pPr>
        <w:rPr>
          <w:rFonts w:asciiTheme="majorHAnsi" w:hAnsiTheme="majorHAnsi"/>
          <w:lang w:val="sr-Latn-CS"/>
        </w:rPr>
      </w:pPr>
      <w:r w:rsidRPr="00283BD6">
        <w:rPr>
          <w:rFonts w:asciiTheme="majorHAnsi" w:hAnsiTheme="majorHAnsi"/>
          <w:b/>
          <w:lang w:val="sr-Latn-CS"/>
        </w:rPr>
        <w:t xml:space="preserve">  </w:t>
      </w:r>
    </w:p>
    <w:p w14:paraId="3D273006" w14:textId="273CAB9E" w:rsidR="00A62FA3" w:rsidRPr="00283BD6" w:rsidRDefault="00A62FA3" w:rsidP="00F43047">
      <w:pPr>
        <w:pStyle w:val="NoSpacing"/>
        <w:spacing w:line="240" w:lineRule="auto"/>
        <w:rPr>
          <w:rFonts w:asciiTheme="majorHAnsi" w:hAnsiTheme="majorHAnsi"/>
          <w:b/>
          <w:sz w:val="18"/>
          <w:szCs w:val="18"/>
          <w:u w:val="single"/>
          <w:lang w:val="sr-Latn-CS"/>
        </w:rPr>
      </w:pPr>
      <w:r w:rsidRPr="00283BD6">
        <w:rPr>
          <w:rFonts w:asciiTheme="majorHAnsi" w:hAnsiTheme="majorHAnsi"/>
          <w:b/>
          <w:sz w:val="18"/>
          <w:szCs w:val="18"/>
          <w:u w:val="single"/>
          <w:lang w:val="sr-Latn-CS"/>
        </w:rPr>
        <w:t xml:space="preserve">NOTA </w:t>
      </w:r>
      <w:r w:rsidR="00964135" w:rsidRPr="00283BD6">
        <w:rPr>
          <w:rFonts w:asciiTheme="majorHAnsi" w:hAnsiTheme="majorHAnsi"/>
          <w:b/>
          <w:sz w:val="18"/>
          <w:szCs w:val="18"/>
          <w:u w:val="single"/>
          <w:lang w:val="sr-Latn-CS"/>
        </w:rPr>
        <w:t>40</w:t>
      </w:r>
      <w:r w:rsidRPr="00283BD6">
        <w:rPr>
          <w:rFonts w:asciiTheme="majorHAnsi" w:hAnsiTheme="majorHAnsi"/>
          <w:b/>
          <w:sz w:val="18"/>
          <w:szCs w:val="18"/>
          <w:u w:val="single"/>
          <w:lang w:val="sr-Latn-CS"/>
        </w:rPr>
        <w:t>(AOP 209)</w:t>
      </w:r>
    </w:p>
    <w:p w14:paraId="236A2ED2" w14:textId="77777777" w:rsidR="00A62FA3" w:rsidRPr="00283BD6" w:rsidRDefault="00A62FA3" w:rsidP="007B4FDC">
      <w:pPr>
        <w:pStyle w:val="Heading2"/>
        <w:numPr>
          <w:ilvl w:val="0"/>
          <w:numId w:val="0"/>
        </w:numPr>
        <w:spacing w:after="0"/>
      </w:pPr>
      <w:bookmarkStart w:id="43" w:name="_Toc64638688"/>
      <w:r w:rsidRPr="00283BD6">
        <w:t>Prihodi po osnovu učešća reosiguravača u likvidiranim štetama</w:t>
      </w:r>
      <w:bookmarkEnd w:id="43"/>
    </w:p>
    <w:p w14:paraId="3B93038F" w14:textId="204865EA" w:rsidR="00A62FA3" w:rsidRPr="00283BD6" w:rsidRDefault="00A62FA3" w:rsidP="007B4FDC">
      <w:pPr>
        <w:pStyle w:val="NoSpacing"/>
        <w:spacing w:line="276" w:lineRule="auto"/>
        <w:rPr>
          <w:rFonts w:asciiTheme="majorHAnsi" w:hAnsiTheme="majorHAnsi"/>
          <w:lang w:val="sr-Latn-CS"/>
        </w:rPr>
      </w:pPr>
      <w:r w:rsidRPr="00283BD6">
        <w:rPr>
          <w:rFonts w:asciiTheme="majorHAnsi" w:hAnsiTheme="majorHAnsi"/>
          <w:lang w:val="sr-Latn-CS"/>
        </w:rPr>
        <w:t xml:space="preserve"> </w:t>
      </w:r>
      <w:r w:rsidR="007B4FDC" w:rsidRPr="00283BD6">
        <w:rPr>
          <w:rFonts w:asciiTheme="majorHAnsi" w:hAnsiTheme="majorHAnsi"/>
          <w:lang w:val="sr-Latn-CS"/>
        </w:rPr>
        <w:t xml:space="preserve">       </w:t>
      </w:r>
      <w:r w:rsidRPr="00283BD6">
        <w:rPr>
          <w:rFonts w:asciiTheme="majorHAnsi" w:hAnsiTheme="majorHAnsi"/>
          <w:lang w:val="sr-Latn-CS"/>
        </w:rPr>
        <w:t xml:space="preserve"> Prihod po osnovu učešća reosiguravača u likvidiranim štetama iznosi </w:t>
      </w:r>
      <w:r w:rsidR="0062030B" w:rsidRPr="00283BD6">
        <w:rPr>
          <w:rFonts w:asciiTheme="majorHAnsi" w:hAnsiTheme="majorHAnsi"/>
          <w:lang w:val="sr-Latn-CS"/>
        </w:rPr>
        <w:t>59.192,11</w:t>
      </w:r>
      <w:r w:rsidR="001478B2" w:rsidRPr="00283BD6">
        <w:rPr>
          <w:rFonts w:asciiTheme="majorHAnsi" w:hAnsiTheme="majorHAnsi"/>
          <w:lang w:val="sr-Latn-CS"/>
        </w:rPr>
        <w:t xml:space="preserve"> KM</w:t>
      </w:r>
      <w:r w:rsidR="00B56F4A" w:rsidRPr="00283BD6">
        <w:rPr>
          <w:rFonts w:asciiTheme="majorHAnsi" w:hAnsiTheme="majorHAnsi"/>
          <w:lang w:val="sr-Latn-CS"/>
        </w:rPr>
        <w:t>,</w:t>
      </w:r>
    </w:p>
    <w:p w14:paraId="11FC538D" w14:textId="2D52F788" w:rsidR="00445246" w:rsidRPr="00283BD6" w:rsidRDefault="00B56F4A" w:rsidP="00445246">
      <w:pPr>
        <w:pStyle w:val="NoSpacing"/>
        <w:spacing w:line="276" w:lineRule="auto"/>
        <w:rPr>
          <w:rFonts w:asciiTheme="majorHAnsi" w:hAnsiTheme="majorHAnsi"/>
          <w:lang w:val="sr-Latn-CS"/>
        </w:rPr>
      </w:pPr>
      <w:r w:rsidRPr="00283BD6">
        <w:rPr>
          <w:rFonts w:asciiTheme="majorHAnsi" w:hAnsiTheme="majorHAnsi"/>
          <w:lang w:val="sr-Latn-CS"/>
        </w:rPr>
        <w:t xml:space="preserve">   </w:t>
      </w:r>
    </w:p>
    <w:p w14:paraId="6E41B9CF" w14:textId="77777777" w:rsidR="00BA525F" w:rsidRPr="00283BD6" w:rsidRDefault="00BA525F" w:rsidP="00BA525F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</w:p>
    <w:p w14:paraId="4A15EF09" w14:textId="107FECC2" w:rsidR="00BB302D" w:rsidRPr="00283BD6" w:rsidRDefault="00A62FA3" w:rsidP="00BB302D">
      <w:pPr>
        <w:pStyle w:val="NoSpacing"/>
        <w:spacing w:line="240" w:lineRule="auto"/>
        <w:rPr>
          <w:rFonts w:asciiTheme="majorHAnsi" w:hAnsiTheme="majorHAnsi"/>
          <w:b/>
          <w:sz w:val="18"/>
          <w:szCs w:val="18"/>
          <w:u w:val="single"/>
          <w:lang w:val="sr-Latn-CS"/>
        </w:rPr>
      </w:pPr>
      <w:r w:rsidRPr="00283BD6">
        <w:rPr>
          <w:rFonts w:asciiTheme="majorHAnsi" w:hAnsiTheme="majorHAnsi"/>
          <w:b/>
          <w:sz w:val="18"/>
          <w:szCs w:val="18"/>
          <w:u w:val="single"/>
          <w:lang w:val="sr-Latn-CS"/>
        </w:rPr>
        <w:t xml:space="preserve">NOTA </w:t>
      </w:r>
      <w:r w:rsidR="002A087D" w:rsidRPr="00283BD6">
        <w:rPr>
          <w:rFonts w:asciiTheme="majorHAnsi" w:hAnsiTheme="majorHAnsi"/>
          <w:b/>
          <w:sz w:val="18"/>
          <w:szCs w:val="18"/>
          <w:u w:val="single"/>
          <w:lang w:val="sr-Latn-CS"/>
        </w:rPr>
        <w:t>4</w:t>
      </w:r>
      <w:r w:rsidR="00964135" w:rsidRPr="00283BD6">
        <w:rPr>
          <w:rFonts w:asciiTheme="majorHAnsi" w:hAnsiTheme="majorHAnsi"/>
          <w:b/>
          <w:sz w:val="18"/>
          <w:szCs w:val="18"/>
          <w:u w:val="single"/>
          <w:lang w:val="sr-Latn-CS"/>
        </w:rPr>
        <w:t>1</w:t>
      </w:r>
      <w:r w:rsidRPr="00283BD6">
        <w:rPr>
          <w:rFonts w:asciiTheme="majorHAnsi" w:hAnsiTheme="majorHAnsi"/>
          <w:b/>
          <w:sz w:val="18"/>
          <w:szCs w:val="18"/>
          <w:u w:val="single"/>
          <w:lang w:val="sr-Latn-CS"/>
        </w:rPr>
        <w:t>(AOP 211</w:t>
      </w:r>
      <w:bookmarkStart w:id="44" w:name="_Toc64638689"/>
    </w:p>
    <w:p w14:paraId="738704F3" w14:textId="77777777" w:rsidR="00EA5F14" w:rsidRPr="00283BD6" w:rsidRDefault="00EA5F14" w:rsidP="00BB302D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</w:p>
    <w:p w14:paraId="050B201E" w14:textId="5360F7F9" w:rsidR="00A62FA3" w:rsidRPr="00283BD6" w:rsidRDefault="00A62FA3" w:rsidP="00BB302D">
      <w:pPr>
        <w:pStyle w:val="NoSpacing"/>
        <w:spacing w:line="240" w:lineRule="auto"/>
        <w:rPr>
          <w:rFonts w:asciiTheme="majorHAnsi" w:hAnsiTheme="majorHAnsi"/>
          <w:b/>
          <w:bCs/>
          <w:u w:val="single"/>
          <w:lang w:val="sr-Latn-CS"/>
        </w:rPr>
      </w:pPr>
      <w:r w:rsidRPr="00283BD6">
        <w:rPr>
          <w:rFonts w:asciiTheme="majorHAnsi" w:hAnsiTheme="majorHAnsi"/>
          <w:b/>
          <w:bCs/>
        </w:rPr>
        <w:t>Prihodi od povrata poreskih da</w:t>
      </w:r>
      <w:r w:rsidR="005565B8" w:rsidRPr="00283BD6">
        <w:rPr>
          <w:rFonts w:asciiTheme="majorHAnsi" w:hAnsiTheme="majorHAnsi"/>
          <w:b/>
          <w:bCs/>
        </w:rPr>
        <w:t>dž</w:t>
      </w:r>
      <w:r w:rsidRPr="00283BD6">
        <w:rPr>
          <w:rFonts w:asciiTheme="majorHAnsi" w:hAnsiTheme="majorHAnsi"/>
          <w:b/>
          <w:bCs/>
        </w:rPr>
        <w:t>bina,subvencija,dotacija,donacija</w:t>
      </w:r>
      <w:r w:rsidRPr="00283BD6">
        <w:rPr>
          <w:b/>
          <w:bCs/>
        </w:rPr>
        <w:t xml:space="preserve"> i sl.</w:t>
      </w:r>
      <w:bookmarkEnd w:id="44"/>
    </w:p>
    <w:p w14:paraId="16DBD407" w14:textId="20FEAE6A" w:rsidR="006C131F" w:rsidRPr="00283BD6" w:rsidRDefault="001732FB" w:rsidP="0013472A">
      <w:pPr>
        <w:pStyle w:val="NoSpacing"/>
        <w:spacing w:line="240" w:lineRule="auto"/>
        <w:jc w:val="both"/>
        <w:rPr>
          <w:rFonts w:asciiTheme="majorHAnsi" w:hAnsiTheme="majorHAnsi"/>
          <w:lang w:val="sr-Latn-CS"/>
        </w:rPr>
      </w:pPr>
      <w:r w:rsidRPr="00283BD6">
        <w:rPr>
          <w:rFonts w:asciiTheme="majorHAnsi" w:hAnsiTheme="majorHAnsi"/>
          <w:lang w:val="sr-Latn-CS"/>
        </w:rPr>
        <w:t xml:space="preserve">        </w:t>
      </w:r>
      <w:r w:rsidR="00A856AA" w:rsidRPr="00283BD6">
        <w:rPr>
          <w:rFonts w:asciiTheme="majorHAnsi" w:hAnsiTheme="majorHAnsi"/>
          <w:lang w:val="sr-Latn-CS"/>
        </w:rPr>
        <w:t>U 20</w:t>
      </w:r>
      <w:r w:rsidR="001478B2" w:rsidRPr="00283BD6">
        <w:rPr>
          <w:rFonts w:asciiTheme="majorHAnsi" w:hAnsiTheme="majorHAnsi"/>
          <w:lang w:val="sr-Latn-CS"/>
        </w:rPr>
        <w:t>2</w:t>
      </w:r>
      <w:r w:rsidR="0062030B" w:rsidRPr="00283BD6">
        <w:rPr>
          <w:rFonts w:asciiTheme="majorHAnsi" w:hAnsiTheme="majorHAnsi"/>
          <w:lang w:val="sr-Latn-CS"/>
        </w:rPr>
        <w:t>3</w:t>
      </w:r>
      <w:r w:rsidR="00A856AA" w:rsidRPr="00283BD6">
        <w:rPr>
          <w:rFonts w:asciiTheme="majorHAnsi" w:hAnsiTheme="majorHAnsi"/>
          <w:lang w:val="sr-Latn-CS"/>
        </w:rPr>
        <w:t xml:space="preserve">.g. na navedenoj poziciji </w:t>
      </w:r>
      <w:r w:rsidR="001478B2" w:rsidRPr="00283BD6">
        <w:rPr>
          <w:rFonts w:asciiTheme="majorHAnsi" w:hAnsiTheme="majorHAnsi"/>
          <w:lang w:val="sr-Latn-CS"/>
        </w:rPr>
        <w:t>su</w:t>
      </w:r>
      <w:r w:rsidR="00A856AA" w:rsidRPr="00283BD6">
        <w:rPr>
          <w:rFonts w:asciiTheme="majorHAnsi" w:hAnsiTheme="majorHAnsi"/>
          <w:lang w:val="sr-Latn-CS"/>
        </w:rPr>
        <w:t xml:space="preserve"> evidentirani prihodi </w:t>
      </w:r>
      <w:r w:rsidR="000F587C" w:rsidRPr="00283BD6">
        <w:rPr>
          <w:rFonts w:asciiTheme="majorHAnsi" w:hAnsiTheme="majorHAnsi"/>
          <w:lang w:val="sr-Latn-CS"/>
        </w:rPr>
        <w:t xml:space="preserve"> u iznosu </w:t>
      </w:r>
      <w:r w:rsidR="0062030B" w:rsidRPr="00283BD6">
        <w:rPr>
          <w:rFonts w:asciiTheme="majorHAnsi" w:hAnsiTheme="majorHAnsi"/>
          <w:lang w:val="sr-Latn-CS"/>
        </w:rPr>
        <w:t>46.005,31</w:t>
      </w:r>
      <w:r w:rsidR="000F587C" w:rsidRPr="00283BD6">
        <w:rPr>
          <w:rFonts w:asciiTheme="majorHAnsi" w:hAnsiTheme="majorHAnsi"/>
          <w:lang w:val="sr-Latn-CS"/>
        </w:rPr>
        <w:t xml:space="preserve"> KM a čine ih:</w:t>
      </w:r>
      <w:r w:rsidR="006D5949" w:rsidRPr="00283BD6">
        <w:rPr>
          <w:rFonts w:asciiTheme="majorHAnsi" w:hAnsiTheme="majorHAnsi"/>
          <w:lang w:val="sr-Latn-CS"/>
        </w:rPr>
        <w:t xml:space="preserve">prihod po </w:t>
      </w:r>
      <w:r w:rsidR="001478B2" w:rsidRPr="00283BD6">
        <w:rPr>
          <w:rFonts w:asciiTheme="majorHAnsi" w:hAnsiTheme="majorHAnsi"/>
          <w:lang w:val="sr-Latn-CS"/>
        </w:rPr>
        <w:t xml:space="preserve"> osnovu </w:t>
      </w:r>
      <w:r w:rsidR="004D4836" w:rsidRPr="00283BD6">
        <w:rPr>
          <w:rFonts w:asciiTheme="majorHAnsi" w:hAnsiTheme="majorHAnsi"/>
          <w:lang w:val="sr-Latn-CS"/>
        </w:rPr>
        <w:t xml:space="preserve"> </w:t>
      </w:r>
      <w:r w:rsidR="001478B2" w:rsidRPr="00283BD6">
        <w:rPr>
          <w:rFonts w:asciiTheme="majorHAnsi" w:hAnsiTheme="majorHAnsi"/>
          <w:lang w:val="sr-Latn-CS"/>
        </w:rPr>
        <w:t xml:space="preserve">refundacije </w:t>
      </w:r>
      <w:r w:rsidR="00B85000" w:rsidRPr="00283BD6">
        <w:rPr>
          <w:rFonts w:asciiTheme="majorHAnsi" w:hAnsiTheme="majorHAnsi"/>
          <w:lang w:val="sr-Latn-CS"/>
        </w:rPr>
        <w:t>bruto plata porodilja</w:t>
      </w:r>
      <w:r w:rsidR="001478B2" w:rsidRPr="00283BD6">
        <w:rPr>
          <w:rFonts w:asciiTheme="majorHAnsi" w:hAnsiTheme="majorHAnsi"/>
          <w:lang w:val="sr-Latn-CS"/>
        </w:rPr>
        <w:t xml:space="preserve"> u iznosu od </w:t>
      </w:r>
      <w:r w:rsidR="0062030B" w:rsidRPr="00283BD6">
        <w:rPr>
          <w:rFonts w:asciiTheme="majorHAnsi" w:hAnsiTheme="majorHAnsi"/>
          <w:lang w:val="sr-Latn-CS"/>
        </w:rPr>
        <w:t>13.903,83</w:t>
      </w:r>
      <w:r w:rsidR="001478B2" w:rsidRPr="00283BD6">
        <w:rPr>
          <w:rFonts w:asciiTheme="majorHAnsi" w:hAnsiTheme="majorHAnsi"/>
          <w:lang w:val="sr-Latn-CS"/>
        </w:rPr>
        <w:t xml:space="preserve"> KM  </w:t>
      </w:r>
      <w:r w:rsidR="00EA5F14" w:rsidRPr="00283BD6">
        <w:rPr>
          <w:rFonts w:asciiTheme="majorHAnsi" w:hAnsiTheme="majorHAnsi"/>
          <w:lang w:val="sr-Latn-CS"/>
        </w:rPr>
        <w:t>,po</w:t>
      </w:r>
      <w:r w:rsidR="001478B2" w:rsidRPr="00283BD6">
        <w:rPr>
          <w:rFonts w:asciiTheme="majorHAnsi" w:hAnsiTheme="majorHAnsi"/>
          <w:lang w:val="sr-Latn-CS"/>
        </w:rPr>
        <w:t xml:space="preserve"> osnovu odluke </w:t>
      </w:r>
      <w:r w:rsidR="00F53D45" w:rsidRPr="00283BD6">
        <w:rPr>
          <w:rFonts w:asciiTheme="majorHAnsi" w:hAnsiTheme="majorHAnsi"/>
          <w:lang w:val="sr-Latn-CS"/>
        </w:rPr>
        <w:t>V</w:t>
      </w:r>
      <w:r w:rsidR="001478B2" w:rsidRPr="00283BD6">
        <w:rPr>
          <w:rFonts w:asciiTheme="majorHAnsi" w:hAnsiTheme="majorHAnsi"/>
          <w:lang w:val="sr-Latn-CS"/>
        </w:rPr>
        <w:t xml:space="preserve">lade o davanju podsticaja za </w:t>
      </w:r>
      <w:r w:rsidR="00F53D45" w:rsidRPr="00283BD6">
        <w:rPr>
          <w:rFonts w:asciiTheme="majorHAnsi" w:hAnsiTheme="majorHAnsi"/>
          <w:lang w:val="sr-Latn-CS"/>
        </w:rPr>
        <w:t xml:space="preserve">povećanje plata radnika </w:t>
      </w:r>
      <w:r w:rsidR="003B41A7" w:rsidRPr="00283BD6">
        <w:rPr>
          <w:rFonts w:asciiTheme="majorHAnsi" w:hAnsiTheme="majorHAnsi"/>
          <w:lang w:val="sr-Latn-CS"/>
        </w:rPr>
        <w:t xml:space="preserve">iznos od </w:t>
      </w:r>
      <w:r w:rsidR="0062030B" w:rsidRPr="00283BD6">
        <w:rPr>
          <w:rFonts w:asciiTheme="majorHAnsi" w:hAnsiTheme="majorHAnsi"/>
          <w:lang w:val="sr-Latn-CS"/>
        </w:rPr>
        <w:t>19.859,79</w:t>
      </w:r>
      <w:r w:rsidR="00931BBA" w:rsidRPr="00283BD6">
        <w:rPr>
          <w:rFonts w:asciiTheme="majorHAnsi" w:hAnsiTheme="majorHAnsi"/>
          <w:lang w:val="sr-Latn-CS"/>
        </w:rPr>
        <w:t xml:space="preserve"> i po osnovu običnog bolovanja </w:t>
      </w:r>
      <w:r w:rsidR="00EA5F14" w:rsidRPr="00283BD6">
        <w:rPr>
          <w:rFonts w:asciiTheme="majorHAnsi" w:hAnsiTheme="majorHAnsi"/>
          <w:lang w:val="sr-Latn-CS"/>
        </w:rPr>
        <w:t xml:space="preserve">radnika </w:t>
      </w:r>
      <w:r w:rsidR="00931BBA" w:rsidRPr="00283BD6">
        <w:rPr>
          <w:rFonts w:asciiTheme="majorHAnsi" w:hAnsiTheme="majorHAnsi"/>
          <w:lang w:val="sr-Latn-CS"/>
        </w:rPr>
        <w:t xml:space="preserve">iznos od </w:t>
      </w:r>
      <w:r w:rsidR="0062030B" w:rsidRPr="00283BD6">
        <w:rPr>
          <w:rFonts w:asciiTheme="majorHAnsi" w:hAnsiTheme="majorHAnsi"/>
          <w:lang w:val="sr-Latn-CS"/>
        </w:rPr>
        <w:t>12.241,69</w:t>
      </w:r>
      <w:r w:rsidR="003B41A7" w:rsidRPr="00283BD6">
        <w:rPr>
          <w:rFonts w:asciiTheme="majorHAnsi" w:hAnsiTheme="majorHAnsi"/>
          <w:lang w:val="sr-Latn-CS"/>
        </w:rPr>
        <w:t xml:space="preserve"> KM.</w:t>
      </w:r>
    </w:p>
    <w:p w14:paraId="2CF9B272" w14:textId="2CC721BC" w:rsidR="007B1721" w:rsidRPr="00283BD6" w:rsidRDefault="007B1721" w:rsidP="009A184C">
      <w:pPr>
        <w:pStyle w:val="NoSpacing"/>
        <w:spacing w:line="240" w:lineRule="auto"/>
        <w:rPr>
          <w:rFonts w:asciiTheme="majorHAnsi" w:hAnsiTheme="majorHAnsi"/>
          <w:lang w:val="sr-Latn-CS"/>
        </w:rPr>
      </w:pPr>
      <w:r w:rsidRPr="00283BD6">
        <w:rPr>
          <w:rFonts w:asciiTheme="majorHAnsi" w:hAnsiTheme="majorHAnsi"/>
          <w:lang w:val="sr-Latn-CS"/>
        </w:rPr>
        <w:t xml:space="preserve">      U istom periodu predhodne godine prihod je iznosio </w:t>
      </w:r>
      <w:r w:rsidR="0062030B" w:rsidRPr="00283BD6">
        <w:rPr>
          <w:rFonts w:asciiTheme="majorHAnsi" w:hAnsiTheme="majorHAnsi"/>
          <w:lang w:val="sr-Latn-CS"/>
        </w:rPr>
        <w:t>46.998,69</w:t>
      </w:r>
      <w:r w:rsidRPr="00283BD6">
        <w:rPr>
          <w:rFonts w:asciiTheme="majorHAnsi" w:hAnsiTheme="majorHAnsi"/>
          <w:lang w:val="sr-Latn-CS"/>
        </w:rPr>
        <w:t xml:space="preserve"> KM.</w:t>
      </w:r>
    </w:p>
    <w:p w14:paraId="0A61BBB5" w14:textId="77777777" w:rsidR="001478B2" w:rsidRPr="00283BD6" w:rsidRDefault="001478B2" w:rsidP="00F43047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</w:p>
    <w:p w14:paraId="626AB3D7" w14:textId="289584CD" w:rsidR="00A62FA3" w:rsidRPr="00283BD6" w:rsidRDefault="00A62FA3" w:rsidP="00F43047">
      <w:pPr>
        <w:pStyle w:val="NoSpacing"/>
        <w:spacing w:line="240" w:lineRule="auto"/>
        <w:rPr>
          <w:rFonts w:asciiTheme="majorHAnsi" w:hAnsiTheme="majorHAnsi"/>
          <w:b/>
          <w:sz w:val="18"/>
          <w:szCs w:val="18"/>
          <w:lang w:val="sr-Latn-CS"/>
        </w:rPr>
      </w:pPr>
      <w:r w:rsidRPr="00283BD6">
        <w:rPr>
          <w:rFonts w:asciiTheme="majorHAnsi" w:hAnsiTheme="majorHAnsi"/>
          <w:b/>
          <w:sz w:val="18"/>
          <w:szCs w:val="18"/>
          <w:u w:val="single"/>
          <w:lang w:val="sr-Latn-CS"/>
        </w:rPr>
        <w:t xml:space="preserve">NOTA </w:t>
      </w:r>
      <w:r w:rsidR="002A087D" w:rsidRPr="00283BD6">
        <w:rPr>
          <w:rFonts w:asciiTheme="majorHAnsi" w:hAnsiTheme="majorHAnsi"/>
          <w:b/>
          <w:sz w:val="18"/>
          <w:szCs w:val="18"/>
          <w:u w:val="single"/>
          <w:lang w:val="sr-Latn-CS"/>
        </w:rPr>
        <w:t>4</w:t>
      </w:r>
      <w:r w:rsidR="00964135" w:rsidRPr="00283BD6">
        <w:rPr>
          <w:rFonts w:asciiTheme="majorHAnsi" w:hAnsiTheme="majorHAnsi"/>
          <w:b/>
          <w:sz w:val="18"/>
          <w:szCs w:val="18"/>
          <w:u w:val="single"/>
          <w:lang w:val="sr-Latn-CS"/>
        </w:rPr>
        <w:t>2</w:t>
      </w:r>
      <w:r w:rsidRPr="00283BD6">
        <w:rPr>
          <w:rFonts w:asciiTheme="majorHAnsi" w:hAnsiTheme="majorHAnsi"/>
          <w:b/>
          <w:sz w:val="18"/>
          <w:szCs w:val="18"/>
          <w:u w:val="single"/>
          <w:lang w:val="sr-Latn-CS"/>
        </w:rPr>
        <w:t>(AOP 212</w:t>
      </w:r>
      <w:r w:rsidRPr="00283BD6">
        <w:rPr>
          <w:rFonts w:asciiTheme="majorHAnsi" w:hAnsiTheme="majorHAnsi"/>
          <w:b/>
          <w:sz w:val="18"/>
          <w:szCs w:val="18"/>
          <w:lang w:val="sr-Latn-CS"/>
        </w:rPr>
        <w:t>)</w:t>
      </w:r>
    </w:p>
    <w:p w14:paraId="32823BF0" w14:textId="77777777" w:rsidR="00B2278F" w:rsidRPr="00283BD6" w:rsidRDefault="00A62FA3" w:rsidP="00DA182C">
      <w:pPr>
        <w:pStyle w:val="Heading2"/>
        <w:numPr>
          <w:ilvl w:val="0"/>
          <w:numId w:val="0"/>
        </w:numPr>
        <w:spacing w:after="0"/>
      </w:pPr>
      <w:bookmarkStart w:id="45" w:name="_Toc64638690"/>
      <w:r w:rsidRPr="00283BD6">
        <w:t>Drugi poslovni prihodi</w:t>
      </w:r>
      <w:bookmarkEnd w:id="45"/>
    </w:p>
    <w:p w14:paraId="49423131" w14:textId="77777777" w:rsidR="00A62FA3" w:rsidRPr="00283BD6" w:rsidRDefault="009060DE" w:rsidP="00DA182C">
      <w:pPr>
        <w:pStyle w:val="NoSpacing"/>
        <w:spacing w:line="240" w:lineRule="auto"/>
        <w:rPr>
          <w:rFonts w:asciiTheme="majorHAnsi" w:hAnsiTheme="majorHAnsi"/>
          <w:lang w:val="sr-Latn-CS"/>
        </w:rPr>
      </w:pPr>
      <w:r w:rsidRPr="00283BD6">
        <w:rPr>
          <w:rFonts w:asciiTheme="majorHAnsi" w:hAnsiTheme="majorHAnsi"/>
          <w:lang w:val="sr-Latn-CS"/>
        </w:rPr>
        <w:t xml:space="preserve"> </w:t>
      </w:r>
      <w:r w:rsidR="00FE240D" w:rsidRPr="00283BD6">
        <w:rPr>
          <w:rFonts w:asciiTheme="majorHAnsi" w:hAnsiTheme="majorHAnsi"/>
          <w:lang w:val="sr-Latn-CS"/>
        </w:rPr>
        <w:t xml:space="preserve">  </w:t>
      </w:r>
      <w:r w:rsidR="00A62FA3" w:rsidRPr="00283BD6">
        <w:rPr>
          <w:rFonts w:asciiTheme="majorHAnsi" w:hAnsiTheme="majorHAnsi"/>
          <w:lang w:val="sr-Latn-CS"/>
        </w:rPr>
        <w:t>Drugi poslovni prihodi po vrsti i iznosu:</w:t>
      </w:r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2518"/>
        <w:gridCol w:w="683"/>
        <w:gridCol w:w="380"/>
        <w:gridCol w:w="270"/>
        <w:gridCol w:w="1589"/>
        <w:gridCol w:w="1926"/>
        <w:gridCol w:w="1936"/>
      </w:tblGrid>
      <w:tr w:rsidR="00361A6E" w:rsidRPr="00283BD6" w14:paraId="620899F6" w14:textId="77777777" w:rsidTr="00361A6E">
        <w:trPr>
          <w:trHeight w:val="26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5F7D3" w14:textId="77777777" w:rsidR="00361A6E" w:rsidRPr="00283BD6" w:rsidRDefault="00361A6E" w:rsidP="00480A76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11704" w14:textId="77777777" w:rsidR="00361A6E" w:rsidRPr="00283BD6" w:rsidRDefault="00361A6E" w:rsidP="00480A76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CEB98" w14:textId="77777777" w:rsidR="00361A6E" w:rsidRPr="00283BD6" w:rsidRDefault="00361A6E" w:rsidP="00480A76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D25B" w14:textId="77777777" w:rsidR="00361A6E" w:rsidRPr="00283BD6" w:rsidRDefault="00361A6E" w:rsidP="00480A76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A003" w14:textId="37133F8D" w:rsidR="00361A6E" w:rsidRPr="00283BD6" w:rsidRDefault="00361A6E" w:rsidP="0055281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Nešković osiguranje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5A59" w14:textId="17D5F42B" w:rsidR="00361A6E" w:rsidRPr="00283BD6" w:rsidRDefault="00361A6E" w:rsidP="0055281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Autocentar Nešković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D834" w14:textId="1FF7945A" w:rsidR="00361A6E" w:rsidRPr="00283BD6" w:rsidRDefault="00361A6E" w:rsidP="00480A7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Ukupno</w:t>
            </w:r>
          </w:p>
        </w:tc>
      </w:tr>
      <w:tr w:rsidR="00361A6E" w:rsidRPr="00283BD6" w14:paraId="4A4AD179" w14:textId="77777777" w:rsidTr="00361A6E">
        <w:trPr>
          <w:trHeight w:val="26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5B7D" w14:textId="77777777" w:rsidR="00361A6E" w:rsidRPr="00283BD6" w:rsidRDefault="00361A6E" w:rsidP="00670AC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po osn. provi. reosig.i sao.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C48B" w14:textId="77777777" w:rsidR="00361A6E" w:rsidRPr="00283BD6" w:rsidRDefault="00361A6E" w:rsidP="0058456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E555" w14:textId="77777777" w:rsidR="00361A6E" w:rsidRPr="00283BD6" w:rsidRDefault="00361A6E" w:rsidP="0058456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C9BD" w14:textId="77777777" w:rsidR="00361A6E" w:rsidRPr="00283BD6" w:rsidRDefault="00361A6E" w:rsidP="0058456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4C07" w14:textId="30DBE7A6" w:rsidR="00361A6E" w:rsidRPr="00283BD6" w:rsidRDefault="00361A6E" w:rsidP="00584566">
            <w:pPr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sz w:val="18"/>
                <w:szCs w:val="18"/>
              </w:rPr>
              <w:t>12.311,85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05F77" w14:textId="0604CA4D" w:rsidR="00361A6E" w:rsidRPr="00283BD6" w:rsidRDefault="00361A6E" w:rsidP="00584566">
            <w:pPr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378A" w14:textId="3025BEBF" w:rsidR="00361A6E" w:rsidRPr="00283BD6" w:rsidRDefault="00361A6E" w:rsidP="00584566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sz w:val="18"/>
                <w:szCs w:val="18"/>
              </w:rPr>
              <w:t>12.311,85</w:t>
            </w:r>
          </w:p>
        </w:tc>
      </w:tr>
      <w:tr w:rsidR="00361A6E" w:rsidRPr="00283BD6" w14:paraId="66C9F1BF" w14:textId="77777777" w:rsidTr="00361A6E">
        <w:trPr>
          <w:trHeight w:val="26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E101" w14:textId="77777777" w:rsidR="00361A6E" w:rsidRPr="00283BD6" w:rsidRDefault="00361A6E" w:rsidP="0058456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od regresa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B93C" w14:textId="77777777" w:rsidR="00361A6E" w:rsidRPr="00283BD6" w:rsidRDefault="00361A6E" w:rsidP="0058456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EC6B" w14:textId="77777777" w:rsidR="00361A6E" w:rsidRPr="00283BD6" w:rsidRDefault="00361A6E" w:rsidP="0058456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927F" w14:textId="77777777" w:rsidR="00361A6E" w:rsidRPr="00283BD6" w:rsidRDefault="00361A6E" w:rsidP="0058456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6F2DE" w14:textId="7102F174" w:rsidR="00361A6E" w:rsidRPr="00283BD6" w:rsidRDefault="00361A6E" w:rsidP="00584566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398.804,82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01B98" w14:textId="00D193B0" w:rsidR="00361A6E" w:rsidRPr="00283BD6" w:rsidRDefault="00361A6E" w:rsidP="00584566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F741B" w14:textId="00AF6CAD" w:rsidR="00361A6E" w:rsidRPr="00283BD6" w:rsidRDefault="00E62AA6" w:rsidP="00584566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sz w:val="18"/>
                <w:szCs w:val="18"/>
              </w:rPr>
              <w:t>3</w:t>
            </w:r>
            <w:r w:rsidR="00361A6E" w:rsidRPr="00283BD6">
              <w:rPr>
                <w:rFonts w:asciiTheme="majorHAnsi" w:eastAsia="Times New Roman" w:hAnsiTheme="majorHAnsi" w:cs="Times New Roman"/>
                <w:sz w:val="18"/>
                <w:szCs w:val="18"/>
              </w:rPr>
              <w:t>98.804,82</w:t>
            </w:r>
          </w:p>
        </w:tc>
      </w:tr>
      <w:tr w:rsidR="00361A6E" w:rsidRPr="00283BD6" w14:paraId="4C1879AD" w14:textId="77777777" w:rsidTr="00361A6E">
        <w:trPr>
          <w:trHeight w:val="26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0ED7" w14:textId="77777777" w:rsidR="00361A6E" w:rsidRPr="00283BD6" w:rsidRDefault="00361A6E" w:rsidP="0058456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od zakupa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41DF" w14:textId="77777777" w:rsidR="00361A6E" w:rsidRPr="00283BD6" w:rsidRDefault="00361A6E" w:rsidP="0058456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D3EA" w14:textId="77777777" w:rsidR="00361A6E" w:rsidRPr="00283BD6" w:rsidRDefault="00361A6E" w:rsidP="0058456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91EC" w14:textId="77777777" w:rsidR="00361A6E" w:rsidRPr="00283BD6" w:rsidRDefault="00361A6E" w:rsidP="0058456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DE360" w14:textId="2E734F05" w:rsidR="00361A6E" w:rsidRPr="00283BD6" w:rsidRDefault="00361A6E" w:rsidP="00584566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544.841,10-47452=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8AF24" w14:textId="031B84C2" w:rsidR="00361A6E" w:rsidRPr="00283BD6" w:rsidRDefault="00361A6E" w:rsidP="00584566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3ED0A" w14:textId="0EB45903" w:rsidR="00361A6E" w:rsidRPr="00283BD6" w:rsidRDefault="00361A6E" w:rsidP="00584566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sz w:val="18"/>
                <w:szCs w:val="18"/>
              </w:rPr>
              <w:t>497.389,10</w:t>
            </w:r>
          </w:p>
        </w:tc>
      </w:tr>
      <w:tr w:rsidR="00361A6E" w:rsidRPr="00283BD6" w14:paraId="27790881" w14:textId="77777777" w:rsidTr="00361A6E">
        <w:trPr>
          <w:trHeight w:val="268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61DFF" w14:textId="77777777" w:rsidR="00361A6E" w:rsidRPr="00283BD6" w:rsidRDefault="00361A6E" w:rsidP="001E61A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po osnovu zelene karte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9A10B" w14:textId="77777777" w:rsidR="00361A6E" w:rsidRPr="00283BD6" w:rsidRDefault="00361A6E" w:rsidP="001E61A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01EE" w14:textId="541A225D" w:rsidR="00361A6E" w:rsidRPr="00283BD6" w:rsidRDefault="00361A6E" w:rsidP="001E61A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51.600,00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E69E" w14:textId="51C0B455" w:rsidR="00361A6E" w:rsidRPr="00283BD6" w:rsidRDefault="00361A6E" w:rsidP="001E61A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E2F77" w14:textId="676902C4" w:rsidR="00361A6E" w:rsidRPr="00283BD6" w:rsidRDefault="00361A6E" w:rsidP="001E61AF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sz w:val="18"/>
                <w:szCs w:val="18"/>
              </w:rPr>
              <w:t>51.600,00</w:t>
            </w:r>
          </w:p>
        </w:tc>
      </w:tr>
      <w:tr w:rsidR="00361A6E" w:rsidRPr="00283BD6" w14:paraId="4B28C507" w14:textId="77777777" w:rsidTr="00361A6E">
        <w:trPr>
          <w:trHeight w:val="268"/>
        </w:trPr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F4C2" w14:textId="77777777" w:rsidR="00361A6E" w:rsidRPr="00283BD6" w:rsidRDefault="00361A6E" w:rsidP="0058456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po uslužnim zapisnicima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5A3A7" w14:textId="208B00AA" w:rsidR="00361A6E" w:rsidRPr="00283BD6" w:rsidRDefault="00361A6E" w:rsidP="00584566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1.068,38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3E3BC" w14:textId="68D30C82" w:rsidR="00361A6E" w:rsidRPr="00283BD6" w:rsidRDefault="00361A6E" w:rsidP="00584566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46144" w14:textId="4F9DD873" w:rsidR="00361A6E" w:rsidRPr="00283BD6" w:rsidRDefault="00361A6E" w:rsidP="00584566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sz w:val="18"/>
                <w:szCs w:val="18"/>
              </w:rPr>
              <w:t>1.068,38</w:t>
            </w:r>
          </w:p>
        </w:tc>
      </w:tr>
      <w:tr w:rsidR="00361A6E" w:rsidRPr="00283BD6" w14:paraId="58B9A9D9" w14:textId="77777777" w:rsidTr="00361A6E">
        <w:trPr>
          <w:trHeight w:val="268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B79ED" w14:textId="77777777" w:rsidR="00361A6E" w:rsidRPr="00283BD6" w:rsidRDefault="00361A6E" w:rsidP="0058456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po osnovu otkupa šteta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77E1" w14:textId="77777777" w:rsidR="00361A6E" w:rsidRPr="00283BD6" w:rsidRDefault="00361A6E" w:rsidP="0058456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0B319" w14:textId="472983A3" w:rsidR="00361A6E" w:rsidRPr="00283BD6" w:rsidRDefault="00361A6E" w:rsidP="00584566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5.524,30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C769" w14:textId="0393D0D7" w:rsidR="00361A6E" w:rsidRPr="00283BD6" w:rsidRDefault="00361A6E" w:rsidP="00584566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5CE67" w14:textId="683D6ABB" w:rsidR="00361A6E" w:rsidRPr="00283BD6" w:rsidRDefault="00361A6E" w:rsidP="00584566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sz w:val="18"/>
                <w:szCs w:val="18"/>
              </w:rPr>
              <w:t>5.524,30</w:t>
            </w:r>
          </w:p>
        </w:tc>
      </w:tr>
      <w:tr w:rsidR="00361A6E" w:rsidRPr="00283BD6" w14:paraId="0D9224FF" w14:textId="77777777" w:rsidTr="00361A6E">
        <w:trPr>
          <w:trHeight w:val="268"/>
        </w:trPr>
        <w:tc>
          <w:tcPr>
            <w:tcW w:w="42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5CE3C" w14:textId="77777777" w:rsidR="00361A6E" w:rsidRPr="00283BD6" w:rsidRDefault="00361A6E" w:rsidP="003A7C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po osnovu nap,šteta na stvar i objektima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5BCED" w14:textId="7E9AB067" w:rsidR="00361A6E" w:rsidRPr="00283BD6" w:rsidRDefault="00361A6E" w:rsidP="00584566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1.687,83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7D80" w14:textId="58BF7403" w:rsidR="00361A6E" w:rsidRPr="00283BD6" w:rsidRDefault="00361A6E" w:rsidP="00552816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49A8C" w14:textId="79253194" w:rsidR="00361A6E" w:rsidRPr="00283BD6" w:rsidRDefault="00361A6E" w:rsidP="00584566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sz w:val="18"/>
                <w:szCs w:val="18"/>
              </w:rPr>
              <w:t>1.687,83</w:t>
            </w:r>
          </w:p>
        </w:tc>
      </w:tr>
      <w:tr w:rsidR="00361A6E" w:rsidRPr="00283BD6" w14:paraId="5AB319B7" w14:textId="77777777" w:rsidTr="00361A6E">
        <w:trPr>
          <w:trHeight w:val="26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0395" w14:textId="77777777" w:rsidR="00361A6E" w:rsidRPr="00283BD6" w:rsidRDefault="00361A6E" w:rsidP="0058456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46C3" w14:textId="77777777" w:rsidR="00361A6E" w:rsidRPr="00283BD6" w:rsidRDefault="00361A6E" w:rsidP="0058456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ACAA" w14:textId="77777777" w:rsidR="00361A6E" w:rsidRPr="00283BD6" w:rsidRDefault="00361A6E" w:rsidP="0058456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B91E" w14:textId="77777777" w:rsidR="00361A6E" w:rsidRPr="00283BD6" w:rsidRDefault="00361A6E" w:rsidP="0058456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990E" w14:textId="79730ED1" w:rsidR="00361A6E" w:rsidRPr="00283BD6" w:rsidRDefault="00361A6E" w:rsidP="000B485A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3.600,00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D69CE" w14:textId="43D281DD" w:rsidR="00361A6E" w:rsidRPr="00283BD6" w:rsidRDefault="00361A6E" w:rsidP="004B4EF3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0D4C2" w14:textId="2A9EBAAD" w:rsidR="00361A6E" w:rsidRPr="00283BD6" w:rsidRDefault="00361A6E" w:rsidP="00670ACF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sz w:val="18"/>
                <w:szCs w:val="18"/>
              </w:rPr>
              <w:t>3.600,00</w:t>
            </w:r>
          </w:p>
        </w:tc>
      </w:tr>
      <w:tr w:rsidR="00361A6E" w:rsidRPr="00283BD6" w14:paraId="2FC9922F" w14:textId="77777777" w:rsidTr="00361A6E">
        <w:trPr>
          <w:trHeight w:val="26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A29636" w14:textId="71351AFC" w:rsidR="00361A6E" w:rsidRPr="00283BD6" w:rsidRDefault="00361A6E" w:rsidP="0058456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 od pro</w:t>
            </w:r>
            <w:r w:rsidR="00E62AA6"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robe i ostali prihodi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69754C" w14:textId="77777777" w:rsidR="00361A6E" w:rsidRPr="00283BD6" w:rsidRDefault="00361A6E" w:rsidP="0058456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C5E316" w14:textId="77777777" w:rsidR="00361A6E" w:rsidRPr="00283BD6" w:rsidRDefault="00361A6E" w:rsidP="0058456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5B435" w14:textId="77777777" w:rsidR="00361A6E" w:rsidRPr="00283BD6" w:rsidRDefault="00361A6E" w:rsidP="0058456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F40B5" w14:textId="77777777" w:rsidR="00361A6E" w:rsidRPr="00283BD6" w:rsidRDefault="00361A6E" w:rsidP="00584566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1FEFF" w14:textId="78363CCD" w:rsidR="00361A6E" w:rsidRPr="00283BD6" w:rsidRDefault="00361A6E" w:rsidP="00584566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11.658.282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07306" w14:textId="582318D8" w:rsidR="00361A6E" w:rsidRPr="00283BD6" w:rsidRDefault="00361A6E" w:rsidP="00584566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sz w:val="18"/>
                <w:szCs w:val="18"/>
              </w:rPr>
              <w:t>11.636.734,61</w:t>
            </w:r>
          </w:p>
        </w:tc>
      </w:tr>
      <w:tr w:rsidR="00361A6E" w:rsidRPr="00283BD6" w14:paraId="64EF5799" w14:textId="77777777" w:rsidTr="00361A6E">
        <w:trPr>
          <w:trHeight w:val="26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E6FDA" w14:textId="77777777" w:rsidR="00361A6E" w:rsidRPr="00283BD6" w:rsidRDefault="00361A6E" w:rsidP="0058456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5C707" w14:textId="77777777" w:rsidR="00361A6E" w:rsidRPr="00283BD6" w:rsidRDefault="00361A6E" w:rsidP="0058456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1204C" w14:textId="77777777" w:rsidR="00361A6E" w:rsidRPr="00283BD6" w:rsidRDefault="00361A6E" w:rsidP="0058456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EBC2" w14:textId="77777777" w:rsidR="00361A6E" w:rsidRPr="00283BD6" w:rsidRDefault="00361A6E" w:rsidP="0058456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5DC0" w14:textId="1026FE71" w:rsidR="00361A6E" w:rsidRPr="00283BD6" w:rsidRDefault="00361A6E" w:rsidP="00584566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1.019.438,28-47452=971.986,29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65449" w14:textId="1178E357" w:rsidR="00361A6E" w:rsidRPr="00283BD6" w:rsidRDefault="00361A6E" w:rsidP="00584566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11.658.282-21547,39=11,636.734,61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C3D93" w14:textId="55345A3E" w:rsidR="00361A6E" w:rsidRPr="00283BD6" w:rsidRDefault="00E62AA6" w:rsidP="00584566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sz w:val="18"/>
                <w:szCs w:val="18"/>
              </w:rPr>
              <w:t>12.608.720,89</w:t>
            </w:r>
          </w:p>
        </w:tc>
      </w:tr>
    </w:tbl>
    <w:p w14:paraId="2559FE64" w14:textId="77777777" w:rsidR="00E62AA6" w:rsidRPr="00283BD6" w:rsidRDefault="00E47058" w:rsidP="00A62FA3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  <w:r w:rsidRPr="00283BD6">
        <w:rPr>
          <w:rFonts w:asciiTheme="majorHAnsi" w:hAnsiTheme="majorHAnsi"/>
          <w:lang w:val="sr-Latn-CS"/>
        </w:rPr>
        <w:lastRenderedPageBreak/>
        <w:t xml:space="preserve">    </w:t>
      </w:r>
    </w:p>
    <w:p w14:paraId="4D00760D" w14:textId="1F8D8F92" w:rsidR="002F01B3" w:rsidRPr="00283BD6" w:rsidRDefault="00E62AA6" w:rsidP="00A62FA3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  <w:r w:rsidRPr="00283BD6">
        <w:rPr>
          <w:rFonts w:asciiTheme="majorHAnsi" w:hAnsiTheme="majorHAnsi"/>
          <w:lang w:val="sr-Latn-CS"/>
        </w:rPr>
        <w:t xml:space="preserve">      Ostali prihodi su umanjeni po osnovu prihoda od zakupa i zelene karte od Autocentar Nešković </w:t>
      </w:r>
      <w:r w:rsidR="00E47058" w:rsidRPr="00283BD6">
        <w:rPr>
          <w:rFonts w:asciiTheme="majorHAnsi" w:hAnsiTheme="majorHAnsi"/>
          <w:lang w:val="sr-Latn-CS"/>
        </w:rPr>
        <w:t xml:space="preserve">  </w:t>
      </w:r>
      <w:r w:rsidRPr="00283BD6">
        <w:rPr>
          <w:rFonts w:asciiTheme="majorHAnsi" w:hAnsiTheme="majorHAnsi"/>
          <w:lang w:val="sr-Latn-CS"/>
        </w:rPr>
        <w:t xml:space="preserve">u iznosu od 47.452 KM i 21.547,39 KM,prihode Autocentra po osnovu naknade štete,povrata premije i prodaje auto dijelova. </w:t>
      </w:r>
      <w:r w:rsidR="00E47058" w:rsidRPr="00283BD6">
        <w:rPr>
          <w:rFonts w:asciiTheme="majorHAnsi" w:hAnsiTheme="majorHAnsi"/>
          <w:lang w:val="sr-Latn-CS"/>
        </w:rPr>
        <w:t xml:space="preserve">   </w:t>
      </w:r>
      <w:r w:rsidR="00A62FA3" w:rsidRPr="00283BD6">
        <w:rPr>
          <w:rFonts w:asciiTheme="majorHAnsi" w:hAnsiTheme="majorHAnsi"/>
          <w:lang w:val="sr-Latn-CS"/>
        </w:rPr>
        <w:t xml:space="preserve">  </w:t>
      </w:r>
    </w:p>
    <w:p w14:paraId="115A87B3" w14:textId="77777777" w:rsidR="00766001" w:rsidRPr="00283BD6" w:rsidRDefault="00766001" w:rsidP="00E54567">
      <w:pPr>
        <w:pStyle w:val="NoSpacing"/>
        <w:spacing w:after="240" w:line="240" w:lineRule="auto"/>
        <w:rPr>
          <w:rFonts w:asciiTheme="majorHAnsi" w:hAnsiTheme="majorHAnsi"/>
          <w:b/>
          <w:u w:val="single"/>
          <w:lang w:val="sr-Latn-CS"/>
        </w:rPr>
      </w:pPr>
    </w:p>
    <w:p w14:paraId="59149C37" w14:textId="2D409EEF" w:rsidR="00E54567" w:rsidRPr="00283BD6" w:rsidRDefault="00152532" w:rsidP="00E54567">
      <w:pPr>
        <w:pStyle w:val="NoSpacing"/>
        <w:spacing w:after="240" w:line="240" w:lineRule="auto"/>
        <w:rPr>
          <w:rFonts w:asciiTheme="majorHAnsi" w:hAnsiTheme="majorHAnsi"/>
          <w:sz w:val="18"/>
          <w:szCs w:val="18"/>
          <w:lang w:val="sr-Latn-CS"/>
        </w:rPr>
      </w:pPr>
      <w:r w:rsidRPr="00283BD6">
        <w:rPr>
          <w:rFonts w:asciiTheme="majorHAnsi" w:hAnsiTheme="majorHAnsi"/>
          <w:b/>
          <w:sz w:val="18"/>
          <w:szCs w:val="18"/>
          <w:u w:val="single"/>
          <w:lang w:val="sr-Latn-CS"/>
        </w:rPr>
        <w:t xml:space="preserve">NOTA </w:t>
      </w:r>
      <w:r w:rsidR="00551658" w:rsidRPr="00283BD6">
        <w:rPr>
          <w:rFonts w:asciiTheme="majorHAnsi" w:hAnsiTheme="majorHAnsi"/>
          <w:b/>
          <w:sz w:val="18"/>
          <w:szCs w:val="18"/>
          <w:u w:val="single"/>
          <w:lang w:val="sr-Latn-CS"/>
        </w:rPr>
        <w:t>4</w:t>
      </w:r>
      <w:r w:rsidR="00964135" w:rsidRPr="00283BD6">
        <w:rPr>
          <w:rFonts w:asciiTheme="majorHAnsi" w:hAnsiTheme="majorHAnsi"/>
          <w:b/>
          <w:sz w:val="18"/>
          <w:szCs w:val="18"/>
          <w:u w:val="single"/>
          <w:lang w:val="sr-Latn-CS"/>
        </w:rPr>
        <w:t>3</w:t>
      </w:r>
      <w:r w:rsidRPr="00283BD6">
        <w:rPr>
          <w:rFonts w:asciiTheme="majorHAnsi" w:hAnsiTheme="majorHAnsi"/>
          <w:b/>
          <w:sz w:val="18"/>
          <w:szCs w:val="18"/>
          <w:u w:val="single"/>
          <w:lang w:val="sr-Latn-CS"/>
        </w:rPr>
        <w:t xml:space="preserve">(AOP </w:t>
      </w:r>
      <w:r w:rsidR="005F5025" w:rsidRPr="00283BD6">
        <w:rPr>
          <w:rFonts w:asciiTheme="majorHAnsi" w:hAnsiTheme="majorHAnsi"/>
          <w:b/>
          <w:sz w:val="18"/>
          <w:szCs w:val="18"/>
          <w:u w:val="single"/>
          <w:lang w:val="sr-Latn-CS"/>
        </w:rPr>
        <w:t>213</w:t>
      </w:r>
      <w:r w:rsidRPr="00283BD6">
        <w:rPr>
          <w:rFonts w:asciiTheme="majorHAnsi" w:hAnsiTheme="majorHAnsi"/>
          <w:sz w:val="18"/>
          <w:szCs w:val="18"/>
          <w:lang w:val="sr-Latn-CS"/>
        </w:rPr>
        <w:t xml:space="preserve">) </w:t>
      </w:r>
      <w:bookmarkStart w:id="46" w:name="_Toc64638691"/>
    </w:p>
    <w:p w14:paraId="06B9E10C" w14:textId="77777777" w:rsidR="00E54567" w:rsidRPr="00283BD6" w:rsidRDefault="00E54567" w:rsidP="00E54567">
      <w:pPr>
        <w:pStyle w:val="NoSpacing"/>
        <w:spacing w:after="240" w:line="240" w:lineRule="auto"/>
        <w:rPr>
          <w:rFonts w:asciiTheme="majorHAnsi" w:hAnsiTheme="majorHAnsi"/>
          <w:lang w:val="sr-Latn-CS"/>
        </w:rPr>
      </w:pPr>
    </w:p>
    <w:p w14:paraId="23FB2E87" w14:textId="77777777" w:rsidR="00152532" w:rsidRPr="00283BD6" w:rsidRDefault="00E54567" w:rsidP="007B4FDC">
      <w:pPr>
        <w:pStyle w:val="NoSpacing"/>
        <w:spacing w:after="240" w:line="240" w:lineRule="auto"/>
        <w:rPr>
          <w:rFonts w:asciiTheme="majorHAnsi" w:hAnsiTheme="majorHAnsi"/>
          <w:b/>
          <w:lang w:val="sr-Latn-CS"/>
        </w:rPr>
      </w:pPr>
      <w:r w:rsidRPr="00283BD6">
        <w:rPr>
          <w:rFonts w:asciiTheme="majorHAnsi" w:hAnsiTheme="majorHAnsi"/>
          <w:b/>
          <w:lang w:val="sr-Latn-CS"/>
        </w:rPr>
        <w:t xml:space="preserve"> </w:t>
      </w:r>
      <w:r w:rsidR="00152532" w:rsidRPr="00283BD6">
        <w:rPr>
          <w:rFonts w:asciiTheme="majorHAnsi" w:hAnsiTheme="majorHAnsi"/>
          <w:b/>
          <w:lang w:val="sr-Latn-CS"/>
        </w:rPr>
        <w:t xml:space="preserve">Poslovni </w:t>
      </w:r>
      <w:r w:rsidR="005F5025" w:rsidRPr="00283BD6">
        <w:rPr>
          <w:rFonts w:asciiTheme="majorHAnsi" w:hAnsiTheme="majorHAnsi"/>
          <w:b/>
          <w:lang w:val="sr-Latn-CS"/>
        </w:rPr>
        <w:t>rashodi</w:t>
      </w:r>
      <w:bookmarkEnd w:id="46"/>
    </w:p>
    <w:p w14:paraId="7634A81D" w14:textId="371789E9" w:rsidR="009C7119" w:rsidRPr="00283BD6" w:rsidRDefault="005F5025" w:rsidP="003A37C7">
      <w:pPr>
        <w:pStyle w:val="NoSpacing"/>
        <w:spacing w:line="240" w:lineRule="auto"/>
        <w:rPr>
          <w:rFonts w:asciiTheme="majorHAnsi" w:hAnsiTheme="majorHAnsi"/>
          <w:lang w:val="sr-Latn-CS"/>
        </w:rPr>
      </w:pPr>
      <w:r w:rsidRPr="00283BD6">
        <w:rPr>
          <w:rFonts w:asciiTheme="majorHAnsi" w:hAnsiTheme="majorHAnsi"/>
          <w:lang w:val="sr-Latn-CS"/>
        </w:rPr>
        <w:t>Poslovni rashodi</w:t>
      </w:r>
      <w:r w:rsidR="00E42174" w:rsidRPr="00283BD6">
        <w:rPr>
          <w:rFonts w:asciiTheme="majorHAnsi" w:hAnsiTheme="majorHAnsi"/>
          <w:lang w:val="sr-Latn-CS"/>
        </w:rPr>
        <w:t xml:space="preserve"> </w:t>
      </w:r>
      <w:r w:rsidRPr="00283BD6">
        <w:rPr>
          <w:rFonts w:asciiTheme="majorHAnsi" w:hAnsiTheme="majorHAnsi"/>
          <w:lang w:val="sr-Latn-CS"/>
        </w:rPr>
        <w:t xml:space="preserve"> iznose </w:t>
      </w:r>
      <w:r w:rsidR="00E42174" w:rsidRPr="00283BD6">
        <w:rPr>
          <w:rFonts w:asciiTheme="majorHAnsi" w:hAnsiTheme="majorHAnsi"/>
          <w:lang w:val="sr-Latn-CS"/>
        </w:rPr>
        <w:t>22.</w:t>
      </w:r>
      <w:r w:rsidR="00EF7F1D">
        <w:rPr>
          <w:rFonts w:asciiTheme="majorHAnsi" w:hAnsiTheme="majorHAnsi"/>
          <w:lang w:val="sr-Latn-CS"/>
        </w:rPr>
        <w:t>835.088</w:t>
      </w:r>
      <w:r w:rsidR="00325E04" w:rsidRPr="00283BD6">
        <w:rPr>
          <w:rFonts w:asciiTheme="majorHAnsi" w:hAnsiTheme="majorHAnsi"/>
          <w:lang w:val="sr-Latn-CS"/>
        </w:rPr>
        <w:t xml:space="preserve"> KM</w:t>
      </w:r>
      <w:r w:rsidR="003A37C7" w:rsidRPr="00283BD6">
        <w:rPr>
          <w:rFonts w:asciiTheme="majorHAnsi" w:hAnsiTheme="majorHAnsi"/>
          <w:lang w:val="sr-Latn-CS"/>
        </w:rPr>
        <w:t>,a poslo</w:t>
      </w:r>
      <w:r w:rsidR="00DA74F3" w:rsidRPr="00283BD6">
        <w:rPr>
          <w:rFonts w:asciiTheme="majorHAnsi" w:hAnsiTheme="majorHAnsi"/>
          <w:lang w:val="sr-Latn-CS"/>
        </w:rPr>
        <w:t>v</w:t>
      </w:r>
      <w:r w:rsidR="003A37C7" w:rsidRPr="00283BD6">
        <w:rPr>
          <w:rFonts w:asciiTheme="majorHAnsi" w:hAnsiTheme="majorHAnsi"/>
          <w:lang w:val="sr-Latn-CS"/>
        </w:rPr>
        <w:t>ne rashode čine:</w:t>
      </w:r>
    </w:p>
    <w:p w14:paraId="5D224DC7" w14:textId="77777777" w:rsidR="00152532" w:rsidRPr="00283BD6" w:rsidRDefault="00152532" w:rsidP="003A37C7">
      <w:pPr>
        <w:pStyle w:val="NoSpacing"/>
        <w:spacing w:line="240" w:lineRule="auto"/>
        <w:rPr>
          <w:rFonts w:asciiTheme="majorHAnsi" w:hAnsiTheme="majorHAnsi"/>
          <w:u w:val="single"/>
          <w:lang w:val="sr-Latn-CS"/>
        </w:rPr>
      </w:pPr>
    </w:p>
    <w:p w14:paraId="080EC534" w14:textId="526107B7" w:rsidR="00A62FA3" w:rsidRPr="00283BD6" w:rsidRDefault="00A62FA3" w:rsidP="00591E04">
      <w:pPr>
        <w:pStyle w:val="NoSpacing"/>
        <w:spacing w:after="240" w:line="240" w:lineRule="auto"/>
        <w:rPr>
          <w:rFonts w:asciiTheme="majorHAnsi" w:hAnsiTheme="majorHAnsi"/>
          <w:lang w:val="sr-Latn-CS"/>
        </w:rPr>
      </w:pPr>
      <w:r w:rsidRPr="00283BD6">
        <w:rPr>
          <w:rFonts w:asciiTheme="majorHAnsi" w:hAnsiTheme="majorHAnsi"/>
          <w:b/>
          <w:sz w:val="18"/>
          <w:szCs w:val="18"/>
          <w:u w:val="single"/>
          <w:lang w:val="sr-Latn-CS"/>
        </w:rPr>
        <w:t xml:space="preserve">NOTA </w:t>
      </w:r>
      <w:r w:rsidR="00777184" w:rsidRPr="00283BD6">
        <w:rPr>
          <w:rFonts w:asciiTheme="majorHAnsi" w:hAnsiTheme="majorHAnsi"/>
          <w:b/>
          <w:sz w:val="18"/>
          <w:szCs w:val="18"/>
          <w:u w:val="single"/>
          <w:lang w:val="sr-Latn-CS"/>
        </w:rPr>
        <w:t>4</w:t>
      </w:r>
      <w:r w:rsidR="00964135" w:rsidRPr="00283BD6">
        <w:rPr>
          <w:rFonts w:asciiTheme="majorHAnsi" w:hAnsiTheme="majorHAnsi"/>
          <w:b/>
          <w:sz w:val="18"/>
          <w:szCs w:val="18"/>
          <w:u w:val="single"/>
          <w:lang w:val="sr-Latn-CS"/>
        </w:rPr>
        <w:t>4</w:t>
      </w:r>
      <w:r w:rsidRPr="00283BD6">
        <w:rPr>
          <w:rFonts w:asciiTheme="majorHAnsi" w:hAnsiTheme="majorHAnsi"/>
          <w:b/>
          <w:sz w:val="18"/>
          <w:szCs w:val="18"/>
          <w:u w:val="single"/>
          <w:lang w:val="sr-Latn-CS"/>
        </w:rPr>
        <w:t>(AOP 215</w:t>
      </w:r>
      <w:r w:rsidR="00EE0E5E" w:rsidRPr="00283BD6">
        <w:rPr>
          <w:rFonts w:asciiTheme="majorHAnsi" w:hAnsiTheme="majorHAnsi"/>
          <w:lang w:val="sr-Latn-CS"/>
        </w:rPr>
        <w:t>)</w:t>
      </w:r>
    </w:p>
    <w:p w14:paraId="39B023AC" w14:textId="77777777" w:rsidR="00A62FA3" w:rsidRPr="00283BD6" w:rsidRDefault="00A62FA3" w:rsidP="00DA182C">
      <w:pPr>
        <w:pStyle w:val="Heading2"/>
        <w:numPr>
          <w:ilvl w:val="0"/>
          <w:numId w:val="0"/>
        </w:numPr>
        <w:spacing w:after="0"/>
      </w:pPr>
      <w:bookmarkStart w:id="47" w:name="_Toc64638692"/>
      <w:r w:rsidRPr="00283BD6">
        <w:t xml:space="preserve">Funkcionalni </w:t>
      </w:r>
      <w:r w:rsidR="00A67C95" w:rsidRPr="00283BD6">
        <w:t>rashodi</w:t>
      </w:r>
      <w:bookmarkEnd w:id="47"/>
    </w:p>
    <w:p w14:paraId="025838DA" w14:textId="463808A9" w:rsidR="00BB302D" w:rsidRPr="00283BD6" w:rsidRDefault="00535BAE" w:rsidP="00DA182C">
      <w:pPr>
        <w:pStyle w:val="NoSpacing"/>
        <w:spacing w:line="240" w:lineRule="auto"/>
        <w:rPr>
          <w:rFonts w:asciiTheme="majorHAnsi" w:hAnsiTheme="majorHAnsi"/>
          <w:lang w:val="sr-Latn-CS"/>
        </w:rPr>
      </w:pPr>
      <w:r w:rsidRPr="00283BD6">
        <w:rPr>
          <w:rFonts w:asciiTheme="majorHAnsi" w:hAnsiTheme="majorHAnsi"/>
          <w:lang w:val="sr-Latn-CS"/>
        </w:rPr>
        <w:t xml:space="preserve"> </w:t>
      </w:r>
      <w:r w:rsidR="00FE240D" w:rsidRPr="00283BD6">
        <w:rPr>
          <w:rFonts w:asciiTheme="majorHAnsi" w:hAnsiTheme="majorHAnsi"/>
          <w:lang w:val="sr-Latn-CS"/>
        </w:rPr>
        <w:t xml:space="preserve"> </w:t>
      </w:r>
      <w:r w:rsidR="00A62FA3" w:rsidRPr="00283BD6">
        <w:rPr>
          <w:rFonts w:asciiTheme="majorHAnsi" w:hAnsiTheme="majorHAnsi"/>
          <w:lang w:val="sr-Latn-CS"/>
        </w:rPr>
        <w:t>Funkcionalni doprinosi po vrsti i iznosu:</w:t>
      </w:r>
    </w:p>
    <w:tbl>
      <w:tblPr>
        <w:tblpPr w:leftFromText="180" w:rightFromText="180" w:vertAnchor="text" w:tblpY="1"/>
        <w:tblOverlap w:val="never"/>
        <w:tblW w:w="9307" w:type="dxa"/>
        <w:tblLook w:val="04A0" w:firstRow="1" w:lastRow="0" w:firstColumn="1" w:lastColumn="0" w:noHBand="0" w:noVBand="1"/>
      </w:tblPr>
      <w:tblGrid>
        <w:gridCol w:w="1337"/>
        <w:gridCol w:w="1338"/>
        <w:gridCol w:w="1095"/>
        <w:gridCol w:w="1094"/>
        <w:gridCol w:w="1239"/>
        <w:gridCol w:w="1253"/>
        <w:gridCol w:w="1094"/>
        <w:gridCol w:w="857"/>
      </w:tblGrid>
      <w:tr w:rsidR="00BB302D" w:rsidRPr="00283BD6" w14:paraId="27165A57" w14:textId="77777777" w:rsidTr="00BB302D">
        <w:trPr>
          <w:trHeight w:val="295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439E2" w14:textId="77777777" w:rsidR="00BB302D" w:rsidRPr="00283BD6" w:rsidRDefault="00BB302D" w:rsidP="00BB302D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RS"/>
              </w:rPr>
              <w:t>Vrsta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D8AFD" w14:textId="77777777" w:rsidR="00BB302D" w:rsidRPr="00283BD6" w:rsidRDefault="00BB302D" w:rsidP="00BB302D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9D75E" w14:textId="77777777" w:rsidR="00BB302D" w:rsidRPr="00283BD6" w:rsidRDefault="00BB302D" w:rsidP="00BB302D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7E141" w14:textId="77777777" w:rsidR="00BB302D" w:rsidRPr="00283BD6" w:rsidRDefault="00BB302D" w:rsidP="00BB302D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9459D" w14:textId="28400D3E" w:rsidR="00BB302D" w:rsidRPr="00283BD6" w:rsidRDefault="00BB302D" w:rsidP="00BB302D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RS"/>
              </w:rPr>
              <w:t>202</w:t>
            </w:r>
            <w:r w:rsidR="00DA1869" w:rsidRPr="00283BD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0916C" w14:textId="5F147E7B" w:rsidR="00BB302D" w:rsidRPr="00283BD6" w:rsidRDefault="00BB302D" w:rsidP="00BB302D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RS"/>
              </w:rPr>
              <w:t>202</w:t>
            </w:r>
            <w:r w:rsidR="00DA1869" w:rsidRPr="00283BD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7999B" w14:textId="77777777" w:rsidR="00BB302D" w:rsidRPr="00283BD6" w:rsidRDefault="00BB302D" w:rsidP="00BB302D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RS"/>
              </w:rPr>
              <w:t>Index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C79B8" w14:textId="77777777" w:rsidR="00BB302D" w:rsidRPr="00283BD6" w:rsidRDefault="00BB302D" w:rsidP="00BB302D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RS"/>
              </w:rPr>
              <w:t>%</w:t>
            </w:r>
          </w:p>
        </w:tc>
      </w:tr>
      <w:tr w:rsidR="00BB302D" w:rsidRPr="00283BD6" w14:paraId="196AFF4D" w14:textId="77777777" w:rsidTr="00DA1869">
        <w:trPr>
          <w:trHeight w:val="295"/>
        </w:trPr>
        <w:tc>
          <w:tcPr>
            <w:tcW w:w="37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494EC" w14:textId="77777777" w:rsidR="00BB302D" w:rsidRPr="00283BD6" w:rsidRDefault="00BB302D" w:rsidP="00BB302D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 xml:space="preserve">Doprinos za preventivu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1E8FE" w14:textId="77777777" w:rsidR="00BB302D" w:rsidRPr="00283BD6" w:rsidRDefault="00BB302D" w:rsidP="00BB302D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42827" w14:textId="4E6B6E74" w:rsidR="00BB302D" w:rsidRPr="00283BD6" w:rsidRDefault="00B50CF5" w:rsidP="00BB302D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23.185,22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50568" w14:textId="15C9B437" w:rsidR="00BB302D" w:rsidRPr="00283BD6" w:rsidRDefault="00DA1869" w:rsidP="00BB302D">
            <w:pPr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21.787,95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D4B30" w14:textId="7DB19C4E" w:rsidR="00BB302D" w:rsidRPr="00283BD6" w:rsidRDefault="008F2317" w:rsidP="00BB302D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106,41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A3333" w14:textId="66985401" w:rsidR="00BB302D" w:rsidRPr="00283BD6" w:rsidRDefault="008F2317" w:rsidP="00BB302D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12,44</w:t>
            </w:r>
          </w:p>
        </w:tc>
      </w:tr>
      <w:tr w:rsidR="00BB302D" w:rsidRPr="00283BD6" w14:paraId="449C3737" w14:textId="77777777" w:rsidTr="00DA1869">
        <w:trPr>
          <w:trHeight w:val="295"/>
        </w:trPr>
        <w:tc>
          <w:tcPr>
            <w:tcW w:w="2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0E34C" w14:textId="77777777" w:rsidR="00BB302D" w:rsidRPr="00283BD6" w:rsidRDefault="00BB302D" w:rsidP="00BB302D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Vatrogasni doprinos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CA889" w14:textId="77777777" w:rsidR="00BB302D" w:rsidRPr="00283BD6" w:rsidRDefault="00BB302D" w:rsidP="00BB302D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A6603" w14:textId="77777777" w:rsidR="00BB302D" w:rsidRPr="00283BD6" w:rsidRDefault="00BB302D" w:rsidP="00BB302D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85D8E" w14:textId="167DBF5E" w:rsidR="00BB302D" w:rsidRPr="00283BD6" w:rsidRDefault="00D724AC" w:rsidP="00BB302D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5.589,98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9C99C" w14:textId="32796AD6" w:rsidR="00BB302D" w:rsidRPr="00283BD6" w:rsidRDefault="00DA1869" w:rsidP="00BB302D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5.403,92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21EA" w14:textId="792A4722" w:rsidR="00BB302D" w:rsidRPr="00283BD6" w:rsidRDefault="008F2317" w:rsidP="00BB302D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103,44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A0058" w14:textId="7CDBA504" w:rsidR="00BB302D" w:rsidRPr="00283BD6" w:rsidRDefault="008F2317" w:rsidP="00BB302D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3</w:t>
            </w:r>
          </w:p>
        </w:tc>
      </w:tr>
      <w:tr w:rsidR="00BB302D" w:rsidRPr="00283BD6" w14:paraId="5A73F3F1" w14:textId="77777777" w:rsidTr="00DA1869">
        <w:trPr>
          <w:trHeight w:val="295"/>
        </w:trPr>
        <w:tc>
          <w:tcPr>
            <w:tcW w:w="37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F0D93" w14:textId="77777777" w:rsidR="00BB302D" w:rsidRPr="00283BD6" w:rsidRDefault="00BB302D" w:rsidP="00BB302D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Doprinos Zaštitnom fondu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89D03" w14:textId="77777777" w:rsidR="00BB302D" w:rsidRPr="00283BD6" w:rsidRDefault="00BB302D" w:rsidP="00BB302D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C696A" w14:textId="0F90372D" w:rsidR="00BB302D" w:rsidRPr="00283BD6" w:rsidRDefault="00B50CF5" w:rsidP="00BB302D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93.546,12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4BB83" w14:textId="125FEB26" w:rsidR="00BB302D" w:rsidRPr="00283BD6" w:rsidRDefault="00DA1869" w:rsidP="00BB302D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124.742,64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A4651" w14:textId="3176EE55" w:rsidR="00BB302D" w:rsidRPr="00283BD6" w:rsidRDefault="008F2317" w:rsidP="00BB302D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74,99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84DF7" w14:textId="17FA022B" w:rsidR="00BB302D" w:rsidRPr="00283BD6" w:rsidRDefault="008F2317" w:rsidP="00BB302D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50,19</w:t>
            </w:r>
          </w:p>
        </w:tc>
      </w:tr>
      <w:tr w:rsidR="00BB302D" w:rsidRPr="00283BD6" w14:paraId="22F4A6DE" w14:textId="77777777" w:rsidTr="00DA1869">
        <w:trPr>
          <w:trHeight w:val="295"/>
        </w:trPr>
        <w:tc>
          <w:tcPr>
            <w:tcW w:w="2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23E04" w14:textId="77777777" w:rsidR="00BB302D" w:rsidRPr="00283BD6" w:rsidRDefault="00BB302D" w:rsidP="00BB302D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Protivgradna zaštita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1F4A6" w14:textId="77777777" w:rsidR="00BB302D" w:rsidRPr="00283BD6" w:rsidRDefault="00BB302D" w:rsidP="00BB302D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34BEF" w14:textId="77777777" w:rsidR="00BB302D" w:rsidRPr="00283BD6" w:rsidRDefault="00BB302D" w:rsidP="00BB302D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5028B" w14:textId="4154B33F" w:rsidR="00BB302D" w:rsidRPr="00283BD6" w:rsidRDefault="00B50CF5" w:rsidP="00BB302D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46.285,72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F457E" w14:textId="58EE90D5" w:rsidR="00BB302D" w:rsidRPr="00283BD6" w:rsidRDefault="00DA1869" w:rsidP="00BB302D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45.284,90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9D90C" w14:textId="62E9C268" w:rsidR="00BB302D" w:rsidRPr="00283BD6" w:rsidRDefault="008F2317" w:rsidP="00BB302D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102,21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89F51" w14:textId="0A70FCA4" w:rsidR="00BB302D" w:rsidRPr="00283BD6" w:rsidRDefault="008F2317" w:rsidP="00BB302D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24,83</w:t>
            </w:r>
          </w:p>
        </w:tc>
      </w:tr>
      <w:tr w:rsidR="00BB302D" w:rsidRPr="00283BD6" w14:paraId="3CD0C1BA" w14:textId="77777777" w:rsidTr="00DA1869">
        <w:trPr>
          <w:trHeight w:val="295"/>
        </w:trPr>
        <w:tc>
          <w:tcPr>
            <w:tcW w:w="2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24E38" w14:textId="77777777" w:rsidR="00BB302D" w:rsidRPr="00283BD6" w:rsidRDefault="00BB302D" w:rsidP="00BB302D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Provizija za PZO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F7D55" w14:textId="77777777" w:rsidR="00BB302D" w:rsidRPr="00283BD6" w:rsidRDefault="00BB302D" w:rsidP="00BB302D">
            <w:pPr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83BD6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7E832" w14:textId="77777777" w:rsidR="00BB302D" w:rsidRPr="00283BD6" w:rsidRDefault="00BB302D" w:rsidP="00BB302D">
            <w:pPr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283BD6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3701F" w14:textId="7449F22B" w:rsidR="00BB302D" w:rsidRPr="00283BD6" w:rsidRDefault="00B50CF5" w:rsidP="00BB302D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17.772,82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14AAE" w14:textId="4DCE95ED" w:rsidR="00BB302D" w:rsidRPr="00283BD6" w:rsidRDefault="00DA1869" w:rsidP="00BB302D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15.950,32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A9A87" w14:textId="1EE71DFF" w:rsidR="00BB302D" w:rsidRPr="00283BD6" w:rsidRDefault="008F2317" w:rsidP="00BB302D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111,43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6F20D" w14:textId="0575C86D" w:rsidR="00BB302D" w:rsidRPr="00283BD6" w:rsidRDefault="008F2317" w:rsidP="00BB302D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9,54</w:t>
            </w:r>
          </w:p>
        </w:tc>
      </w:tr>
      <w:tr w:rsidR="00BB302D" w:rsidRPr="00283BD6" w14:paraId="5D78D4F0" w14:textId="77777777" w:rsidTr="00DA1869">
        <w:trPr>
          <w:trHeight w:val="295"/>
        </w:trPr>
        <w:tc>
          <w:tcPr>
            <w:tcW w:w="2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4D0B7" w14:textId="77777777" w:rsidR="00BB302D" w:rsidRPr="00283BD6" w:rsidRDefault="00BB302D" w:rsidP="00BB302D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Fond za naknadu šteta BZK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7D5A5" w14:textId="77777777" w:rsidR="00BB302D" w:rsidRPr="00283BD6" w:rsidRDefault="00BB302D" w:rsidP="00BB302D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BFAA0" w14:textId="77777777" w:rsidR="00BB302D" w:rsidRPr="00283BD6" w:rsidRDefault="00BB302D" w:rsidP="00BB302D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AA43E" w14:textId="53DC42F2" w:rsidR="00BB302D" w:rsidRPr="00283BD6" w:rsidRDefault="00B50CF5" w:rsidP="00BB302D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BA961" w14:textId="09120E3B" w:rsidR="00BB302D" w:rsidRPr="00283BD6" w:rsidRDefault="00DA1869" w:rsidP="00BB302D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11.645,60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DB352" w14:textId="23767E94" w:rsidR="00BB302D" w:rsidRPr="00283BD6" w:rsidRDefault="008F2317" w:rsidP="00BB302D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53CC3" w14:textId="1296B0A0" w:rsidR="00BB302D" w:rsidRPr="00283BD6" w:rsidRDefault="008F2317" w:rsidP="00BB302D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BB302D" w:rsidRPr="00283BD6" w14:paraId="266CD0D6" w14:textId="77777777" w:rsidTr="00DA1869">
        <w:trPr>
          <w:trHeight w:val="29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DDBB1" w14:textId="77777777" w:rsidR="00BB302D" w:rsidRPr="00283BD6" w:rsidRDefault="00BB302D" w:rsidP="00BB302D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Ukupno: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213B6" w14:textId="77777777" w:rsidR="00BB302D" w:rsidRPr="00283BD6" w:rsidRDefault="00BB302D" w:rsidP="00BB302D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ACAB7" w14:textId="77777777" w:rsidR="00BB302D" w:rsidRPr="00283BD6" w:rsidRDefault="00BB302D" w:rsidP="00BB302D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F9EA8" w14:textId="77777777" w:rsidR="00BB302D" w:rsidRPr="00283BD6" w:rsidRDefault="00BB302D" w:rsidP="00BB302D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66287" w14:textId="3A091E3C" w:rsidR="00BB302D" w:rsidRPr="00283BD6" w:rsidRDefault="008F2317" w:rsidP="00BB302D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186.379,86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ECA87" w14:textId="2DDF4E93" w:rsidR="00BB302D" w:rsidRPr="00283BD6" w:rsidRDefault="00DA1869" w:rsidP="00BB302D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224.815,33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C960E" w14:textId="08C0481B" w:rsidR="00BB302D" w:rsidRPr="00283BD6" w:rsidRDefault="008F2317" w:rsidP="00BB302D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82,90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557FA" w14:textId="3054A7C2" w:rsidR="00BB302D" w:rsidRPr="00283BD6" w:rsidRDefault="008F2317" w:rsidP="00BB302D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283BD6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100</w:t>
            </w:r>
          </w:p>
        </w:tc>
      </w:tr>
    </w:tbl>
    <w:p w14:paraId="1878AB6E" w14:textId="77777777" w:rsidR="00BB302D" w:rsidRPr="00283BD6" w:rsidRDefault="00BB302D" w:rsidP="00DA182C">
      <w:pPr>
        <w:pStyle w:val="NoSpacing"/>
        <w:spacing w:line="240" w:lineRule="auto"/>
        <w:rPr>
          <w:rFonts w:asciiTheme="majorHAnsi" w:hAnsiTheme="majorHAnsi"/>
          <w:lang w:val="sr-Latn-CS"/>
        </w:rPr>
      </w:pPr>
    </w:p>
    <w:p w14:paraId="22AF4275" w14:textId="354C3AEE" w:rsidR="000D7F5D" w:rsidRPr="00283BD6" w:rsidRDefault="00DC5188" w:rsidP="00631A2C">
      <w:pPr>
        <w:pStyle w:val="NoSpacing"/>
        <w:spacing w:line="276" w:lineRule="auto"/>
        <w:jc w:val="both"/>
        <w:rPr>
          <w:rFonts w:asciiTheme="majorHAnsi" w:hAnsiTheme="majorHAnsi"/>
        </w:rPr>
      </w:pPr>
      <w:bookmarkStart w:id="48" w:name="OLE_LINK9"/>
      <w:r w:rsidRPr="00283BD6">
        <w:rPr>
          <w:rFonts w:asciiTheme="majorHAnsi" w:hAnsiTheme="majorHAnsi"/>
        </w:rPr>
        <w:t xml:space="preserve">      </w:t>
      </w:r>
      <w:bookmarkEnd w:id="48"/>
    </w:p>
    <w:p w14:paraId="0CD4D05A" w14:textId="39ED8C2C" w:rsidR="00232145" w:rsidRPr="00283BD6" w:rsidRDefault="00232145" w:rsidP="00232145">
      <w:pPr>
        <w:pStyle w:val="NoSpacing"/>
        <w:spacing w:line="240" w:lineRule="auto"/>
        <w:rPr>
          <w:rFonts w:asciiTheme="majorHAnsi" w:hAnsiTheme="majorHAnsi"/>
          <w:b/>
          <w:sz w:val="18"/>
          <w:szCs w:val="18"/>
          <w:u w:val="single"/>
        </w:rPr>
      </w:pPr>
      <w:r w:rsidRPr="00283BD6">
        <w:rPr>
          <w:rFonts w:asciiTheme="majorHAnsi" w:hAnsiTheme="majorHAnsi"/>
          <w:b/>
          <w:sz w:val="18"/>
          <w:szCs w:val="18"/>
          <w:u w:val="single"/>
        </w:rPr>
        <w:t>NOTA 45(AOP231)</w:t>
      </w:r>
    </w:p>
    <w:p w14:paraId="06347A70" w14:textId="77777777" w:rsidR="0031594E" w:rsidRPr="00283BD6" w:rsidRDefault="0031594E" w:rsidP="00232145">
      <w:pPr>
        <w:pStyle w:val="NoSpacing"/>
        <w:spacing w:line="240" w:lineRule="auto"/>
        <w:rPr>
          <w:rFonts w:asciiTheme="majorHAnsi" w:hAnsiTheme="majorHAnsi"/>
          <w:b/>
          <w:sz w:val="18"/>
          <w:szCs w:val="18"/>
          <w:u w:val="single"/>
        </w:rPr>
      </w:pPr>
    </w:p>
    <w:p w14:paraId="241596B6" w14:textId="48162C3C" w:rsidR="00232145" w:rsidRPr="00283BD6" w:rsidRDefault="00232145" w:rsidP="00591E04">
      <w:pPr>
        <w:pStyle w:val="NoSpacing"/>
        <w:spacing w:line="240" w:lineRule="auto"/>
        <w:rPr>
          <w:rFonts w:asciiTheme="majorHAnsi" w:hAnsiTheme="majorHAnsi"/>
          <w:b/>
        </w:rPr>
      </w:pPr>
      <w:r w:rsidRPr="00283BD6">
        <w:rPr>
          <w:rFonts w:asciiTheme="majorHAnsi" w:hAnsiTheme="majorHAnsi"/>
          <w:b/>
        </w:rPr>
        <w:t xml:space="preserve">Naknade šteta i ostale naknade neživotnih osiguranja </w:t>
      </w:r>
    </w:p>
    <w:p w14:paraId="1BD33465" w14:textId="731A93AB" w:rsidR="00232145" w:rsidRPr="00283BD6" w:rsidRDefault="00232145" w:rsidP="00591E04">
      <w:pPr>
        <w:pStyle w:val="NoSpacing"/>
        <w:spacing w:line="240" w:lineRule="auto"/>
        <w:rPr>
          <w:rFonts w:asciiTheme="majorHAnsi" w:hAnsiTheme="majorHAnsi"/>
          <w:bCs/>
        </w:rPr>
      </w:pPr>
      <w:r w:rsidRPr="00283BD6">
        <w:rPr>
          <w:rFonts w:asciiTheme="majorHAnsi" w:hAnsiTheme="majorHAnsi"/>
          <w:bCs/>
        </w:rPr>
        <w:t xml:space="preserve">    Naknade šteta i ostalih naknada neživotnih osiguranja su u iznosu od 7.</w:t>
      </w:r>
      <w:r w:rsidR="00E42174" w:rsidRPr="00283BD6">
        <w:rPr>
          <w:rFonts w:asciiTheme="majorHAnsi" w:hAnsiTheme="majorHAnsi"/>
          <w:bCs/>
        </w:rPr>
        <w:t>908.432 KM</w:t>
      </w:r>
      <w:r w:rsidRPr="00283BD6">
        <w:rPr>
          <w:rFonts w:asciiTheme="majorHAnsi" w:hAnsiTheme="majorHAnsi"/>
          <w:bCs/>
        </w:rPr>
        <w:t xml:space="preserve"> a čine ih:</w:t>
      </w:r>
    </w:p>
    <w:p w14:paraId="7ADA71C8" w14:textId="77777777" w:rsidR="00232145" w:rsidRPr="00283BD6" w:rsidRDefault="00232145" w:rsidP="00591E04">
      <w:pPr>
        <w:pStyle w:val="NoSpacing"/>
        <w:spacing w:line="240" w:lineRule="auto"/>
        <w:rPr>
          <w:rFonts w:asciiTheme="majorHAnsi" w:hAnsiTheme="majorHAnsi"/>
          <w:bCs/>
          <w:sz w:val="18"/>
          <w:szCs w:val="18"/>
        </w:rPr>
      </w:pPr>
    </w:p>
    <w:p w14:paraId="38953BE6" w14:textId="61EB96B2" w:rsidR="00A62FA3" w:rsidRPr="00283BD6" w:rsidRDefault="00A62FA3" w:rsidP="00591E04">
      <w:pPr>
        <w:pStyle w:val="NoSpacing"/>
        <w:spacing w:line="240" w:lineRule="auto"/>
        <w:rPr>
          <w:rFonts w:asciiTheme="majorHAnsi" w:hAnsiTheme="majorHAnsi"/>
          <w:b/>
          <w:sz w:val="18"/>
          <w:szCs w:val="18"/>
          <w:u w:val="single"/>
        </w:rPr>
      </w:pPr>
      <w:r w:rsidRPr="00283BD6">
        <w:rPr>
          <w:rFonts w:asciiTheme="majorHAnsi" w:hAnsiTheme="majorHAnsi"/>
          <w:b/>
          <w:sz w:val="18"/>
          <w:szCs w:val="18"/>
          <w:u w:val="single"/>
        </w:rPr>
        <w:t xml:space="preserve">NOTA </w:t>
      </w:r>
      <w:r w:rsidR="00777184" w:rsidRPr="00283BD6">
        <w:rPr>
          <w:rFonts w:asciiTheme="majorHAnsi" w:hAnsiTheme="majorHAnsi"/>
          <w:b/>
          <w:sz w:val="18"/>
          <w:szCs w:val="18"/>
          <w:u w:val="single"/>
        </w:rPr>
        <w:t>4</w:t>
      </w:r>
      <w:r w:rsidR="00232145" w:rsidRPr="00283BD6">
        <w:rPr>
          <w:rFonts w:asciiTheme="majorHAnsi" w:hAnsiTheme="majorHAnsi"/>
          <w:b/>
          <w:sz w:val="18"/>
          <w:szCs w:val="18"/>
          <w:u w:val="single"/>
        </w:rPr>
        <w:t>6</w:t>
      </w:r>
      <w:r w:rsidRPr="00283BD6">
        <w:rPr>
          <w:rFonts w:asciiTheme="majorHAnsi" w:hAnsiTheme="majorHAnsi"/>
          <w:b/>
          <w:sz w:val="18"/>
          <w:szCs w:val="18"/>
          <w:u w:val="single"/>
        </w:rPr>
        <w:t>(AOP232)</w:t>
      </w:r>
    </w:p>
    <w:p w14:paraId="5027C5A3" w14:textId="77777777" w:rsidR="006013CB" w:rsidRPr="00283BD6" w:rsidRDefault="00A62FA3" w:rsidP="00DA182C">
      <w:pPr>
        <w:pStyle w:val="Heading2"/>
        <w:numPr>
          <w:ilvl w:val="0"/>
          <w:numId w:val="0"/>
        </w:numPr>
        <w:spacing w:after="0"/>
      </w:pPr>
      <w:bookmarkStart w:id="49" w:name="_Toc64638693"/>
      <w:r w:rsidRPr="00283BD6">
        <w:t>Troškovi  štet</w:t>
      </w:r>
      <w:r w:rsidR="00A95492" w:rsidRPr="00283BD6">
        <w:t>a</w:t>
      </w:r>
      <w:bookmarkEnd w:id="49"/>
    </w:p>
    <w:tbl>
      <w:tblPr>
        <w:tblW w:w="5156" w:type="dxa"/>
        <w:tblLook w:val="04A0" w:firstRow="1" w:lastRow="0" w:firstColumn="1" w:lastColumn="0" w:noHBand="0" w:noVBand="1"/>
      </w:tblPr>
      <w:tblGrid>
        <w:gridCol w:w="2252"/>
        <w:gridCol w:w="1179"/>
        <w:gridCol w:w="2029"/>
      </w:tblGrid>
      <w:tr w:rsidR="00631A2C" w:rsidRPr="00283BD6" w14:paraId="175B6963" w14:textId="77777777" w:rsidTr="00631A2C">
        <w:trPr>
          <w:trHeight w:val="3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5EB50" w14:textId="77777777" w:rsidR="00631A2C" w:rsidRPr="00283BD6" w:rsidRDefault="00631A2C" w:rsidP="008200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2185" w14:textId="77777777" w:rsidR="00631A2C" w:rsidRPr="00283BD6" w:rsidRDefault="00631A2C" w:rsidP="008200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D3C5" w14:textId="709056B4" w:rsidR="00631A2C" w:rsidRPr="00283BD6" w:rsidRDefault="00631A2C" w:rsidP="002E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631A2C" w:rsidRPr="00283BD6" w14:paraId="714CE7A9" w14:textId="77777777" w:rsidTr="00631A2C">
        <w:trPr>
          <w:trHeight w:val="3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B1AA" w14:textId="77777777" w:rsidR="00631A2C" w:rsidRPr="00283BD6" w:rsidRDefault="00631A2C" w:rsidP="008200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 po osnovu nezgode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912A" w14:textId="77777777" w:rsidR="00631A2C" w:rsidRPr="00283BD6" w:rsidRDefault="00631A2C" w:rsidP="008200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B9E6" w14:textId="1089D777" w:rsidR="00631A2C" w:rsidRPr="00283BD6" w:rsidRDefault="00631A2C" w:rsidP="008200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34.487,73</w:t>
            </w:r>
          </w:p>
        </w:tc>
      </w:tr>
      <w:tr w:rsidR="00631A2C" w:rsidRPr="00283BD6" w14:paraId="023E30FE" w14:textId="77777777" w:rsidTr="00631A2C">
        <w:trPr>
          <w:trHeight w:val="3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3B27" w14:textId="77777777" w:rsidR="00631A2C" w:rsidRPr="00283BD6" w:rsidRDefault="00631A2C" w:rsidP="008200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 po osnovu pzo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0B47" w14:textId="77777777" w:rsidR="00631A2C" w:rsidRPr="00283BD6" w:rsidRDefault="00631A2C" w:rsidP="008200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80E8" w14:textId="6C24CA90" w:rsidR="00631A2C" w:rsidRPr="00283BD6" w:rsidRDefault="00631A2C" w:rsidP="00E232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7.956,33</w:t>
            </w:r>
          </w:p>
        </w:tc>
      </w:tr>
      <w:tr w:rsidR="00631A2C" w:rsidRPr="00283BD6" w14:paraId="2CE97BDD" w14:textId="77777777" w:rsidTr="00631A2C">
        <w:trPr>
          <w:trHeight w:val="3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4309" w14:textId="77777777" w:rsidR="00631A2C" w:rsidRPr="00283BD6" w:rsidRDefault="00631A2C" w:rsidP="008200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 po osnovu kaska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840C" w14:textId="77777777" w:rsidR="00631A2C" w:rsidRPr="00283BD6" w:rsidRDefault="00631A2C" w:rsidP="008200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86753" w14:textId="036772E3" w:rsidR="00631A2C" w:rsidRPr="00283BD6" w:rsidRDefault="00631A2C" w:rsidP="008200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502.060,80</w:t>
            </w:r>
          </w:p>
        </w:tc>
      </w:tr>
      <w:tr w:rsidR="00631A2C" w:rsidRPr="00283BD6" w14:paraId="0BB5B461" w14:textId="77777777" w:rsidTr="00631A2C">
        <w:trPr>
          <w:trHeight w:val="3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94B2" w14:textId="77777777" w:rsidR="00631A2C" w:rsidRPr="00283BD6" w:rsidRDefault="00631A2C" w:rsidP="008200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 po osnovu ao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281D" w14:textId="77777777" w:rsidR="00631A2C" w:rsidRPr="00283BD6" w:rsidRDefault="00631A2C" w:rsidP="008200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9A3E6" w14:textId="0744FF09" w:rsidR="00631A2C" w:rsidRPr="00283BD6" w:rsidRDefault="00631A2C" w:rsidP="008200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5.667.848,33</w:t>
            </w:r>
          </w:p>
        </w:tc>
      </w:tr>
      <w:tr w:rsidR="00631A2C" w:rsidRPr="00283BD6" w14:paraId="14F33826" w14:textId="77777777" w:rsidTr="00631A2C">
        <w:trPr>
          <w:trHeight w:val="3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9805" w14:textId="77777777" w:rsidR="00631A2C" w:rsidRPr="00283BD6" w:rsidRDefault="00631A2C" w:rsidP="008200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 po osnovu im.osig.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ED28" w14:textId="77777777" w:rsidR="00631A2C" w:rsidRPr="00283BD6" w:rsidRDefault="00631A2C" w:rsidP="008200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7DC3E" w14:textId="3D9E4809" w:rsidR="00631A2C" w:rsidRPr="00283BD6" w:rsidRDefault="00631A2C" w:rsidP="008200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71.572,95</w:t>
            </w:r>
          </w:p>
        </w:tc>
      </w:tr>
      <w:tr w:rsidR="00631A2C" w:rsidRPr="00283BD6" w14:paraId="3633BC39" w14:textId="77777777" w:rsidTr="00631A2C">
        <w:trPr>
          <w:trHeight w:val="3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C419" w14:textId="77777777" w:rsidR="00631A2C" w:rsidRPr="00283BD6" w:rsidRDefault="00631A2C" w:rsidP="008200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Troškovi likvidacije šteta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D90E" w14:textId="77777777" w:rsidR="00631A2C" w:rsidRPr="00283BD6" w:rsidRDefault="00631A2C" w:rsidP="008200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BF674" w14:textId="5DC16167" w:rsidR="00631A2C" w:rsidRPr="00283BD6" w:rsidRDefault="00631A2C" w:rsidP="008200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72.177,78</w:t>
            </w:r>
          </w:p>
        </w:tc>
      </w:tr>
      <w:tr w:rsidR="00631A2C" w:rsidRPr="00283BD6" w14:paraId="6A86A578" w14:textId="77777777" w:rsidTr="00631A2C">
        <w:trPr>
          <w:trHeight w:val="243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8B484" w14:textId="77777777" w:rsidR="00631A2C" w:rsidRPr="00283BD6" w:rsidRDefault="00631A2C" w:rsidP="008200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15AE" w14:textId="77777777" w:rsidR="00631A2C" w:rsidRPr="00283BD6" w:rsidRDefault="00631A2C" w:rsidP="008200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7313" w14:textId="432A657F" w:rsidR="00631A2C" w:rsidRPr="00283BD6" w:rsidRDefault="00631A2C" w:rsidP="008200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6.356.103,92-5962,81=6.350.141,11</w:t>
            </w:r>
          </w:p>
        </w:tc>
      </w:tr>
    </w:tbl>
    <w:p w14:paraId="4A86ECB9" w14:textId="77777777" w:rsidR="00820059" w:rsidRPr="00283BD6" w:rsidRDefault="00820059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5AA0DDE0" w14:textId="378FF20E" w:rsidR="00F76D5D" w:rsidRPr="00283BD6" w:rsidRDefault="00631A2C" w:rsidP="004E2089">
      <w:pPr>
        <w:pStyle w:val="NoSpacing"/>
        <w:tabs>
          <w:tab w:val="left" w:pos="4678"/>
          <w:tab w:val="left" w:pos="4820"/>
          <w:tab w:val="left" w:pos="5245"/>
          <w:tab w:val="left" w:pos="7797"/>
          <w:tab w:val="left" w:pos="7938"/>
        </w:tabs>
        <w:spacing w:line="276" w:lineRule="auto"/>
        <w:rPr>
          <w:rFonts w:asciiTheme="majorHAnsi" w:hAnsiTheme="majorHAnsi"/>
        </w:rPr>
      </w:pPr>
      <w:r w:rsidRPr="00283BD6">
        <w:rPr>
          <w:rFonts w:asciiTheme="majorHAnsi" w:hAnsiTheme="majorHAnsi"/>
        </w:rPr>
        <w:t>Troškovi šteta su umanjeni po osnovu štete isplaćene Autocentar Nešković u iznosu od 5.962,81 KM.</w:t>
      </w:r>
    </w:p>
    <w:p w14:paraId="686CBB1B" w14:textId="77777777" w:rsidR="004E2089" w:rsidRPr="00283BD6" w:rsidRDefault="004E2089" w:rsidP="00591E04">
      <w:pPr>
        <w:pStyle w:val="NoSpacing"/>
        <w:tabs>
          <w:tab w:val="left" w:pos="5245"/>
        </w:tabs>
        <w:spacing w:line="240" w:lineRule="auto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</w:p>
    <w:p w14:paraId="2E52E7C1" w14:textId="123BA1D6" w:rsidR="00A62FA3" w:rsidRPr="00283BD6" w:rsidRDefault="00A62FA3" w:rsidP="00591E04">
      <w:pPr>
        <w:pStyle w:val="NoSpacing"/>
        <w:tabs>
          <w:tab w:val="left" w:pos="5245"/>
        </w:tabs>
        <w:spacing w:line="240" w:lineRule="auto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  <w:r w:rsidRPr="00283BD6">
        <w:rPr>
          <w:rFonts w:asciiTheme="majorHAnsi" w:hAnsiTheme="majorHAnsi"/>
          <w:b/>
          <w:sz w:val="18"/>
          <w:szCs w:val="18"/>
          <w:u w:val="single"/>
        </w:rPr>
        <w:t xml:space="preserve">NOTA </w:t>
      </w:r>
      <w:r w:rsidR="000D0495" w:rsidRPr="00283BD6">
        <w:rPr>
          <w:rFonts w:asciiTheme="majorHAnsi" w:hAnsiTheme="majorHAnsi"/>
          <w:b/>
          <w:sz w:val="18"/>
          <w:szCs w:val="18"/>
          <w:u w:val="single"/>
        </w:rPr>
        <w:t>4</w:t>
      </w:r>
      <w:r w:rsidR="00232145" w:rsidRPr="00283BD6">
        <w:rPr>
          <w:rFonts w:asciiTheme="majorHAnsi" w:hAnsiTheme="majorHAnsi"/>
          <w:b/>
          <w:sz w:val="18"/>
          <w:szCs w:val="18"/>
          <w:u w:val="single"/>
        </w:rPr>
        <w:t>7</w:t>
      </w:r>
      <w:r w:rsidR="002D4830" w:rsidRPr="00283BD6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Pr="00283BD6">
        <w:rPr>
          <w:rFonts w:asciiTheme="majorHAnsi" w:hAnsiTheme="majorHAnsi"/>
          <w:b/>
          <w:sz w:val="18"/>
          <w:szCs w:val="18"/>
          <w:u w:val="single"/>
        </w:rPr>
        <w:t>(AOP 233)</w:t>
      </w:r>
    </w:p>
    <w:p w14:paraId="3D91B500" w14:textId="77777777" w:rsidR="00A62FA3" w:rsidRPr="00283BD6" w:rsidRDefault="00A62FA3" w:rsidP="00DA182C">
      <w:pPr>
        <w:pStyle w:val="Heading2"/>
        <w:numPr>
          <w:ilvl w:val="0"/>
          <w:numId w:val="0"/>
        </w:numPr>
        <w:spacing w:after="0"/>
      </w:pPr>
      <w:bookmarkStart w:id="50" w:name="_Toc64638694"/>
      <w:r w:rsidRPr="00283BD6">
        <w:lastRenderedPageBreak/>
        <w:t xml:space="preserve">Rashodi po osnovu premije </w:t>
      </w:r>
      <w:r w:rsidR="00B12F38" w:rsidRPr="00283BD6">
        <w:t xml:space="preserve"> i provizije saosig.</w:t>
      </w:r>
      <w:r w:rsidRPr="00283BD6">
        <w:t>reosiguranja</w:t>
      </w:r>
      <w:r w:rsidR="00B12F38" w:rsidRPr="00283BD6">
        <w:t xml:space="preserve"> i retroc.než.os.</w:t>
      </w:r>
      <w:bookmarkEnd w:id="50"/>
    </w:p>
    <w:tbl>
      <w:tblPr>
        <w:tblW w:w="7690" w:type="dxa"/>
        <w:tblInd w:w="93" w:type="dxa"/>
        <w:tblLook w:val="04A0" w:firstRow="1" w:lastRow="0" w:firstColumn="1" w:lastColumn="0" w:noHBand="0" w:noVBand="1"/>
      </w:tblPr>
      <w:tblGrid>
        <w:gridCol w:w="2742"/>
        <w:gridCol w:w="897"/>
        <w:gridCol w:w="638"/>
        <w:gridCol w:w="1367"/>
        <w:gridCol w:w="1771"/>
        <w:gridCol w:w="275"/>
      </w:tblGrid>
      <w:tr w:rsidR="006C4520" w:rsidRPr="00283BD6" w14:paraId="486566F6" w14:textId="77777777" w:rsidTr="006C4520">
        <w:trPr>
          <w:trHeight w:val="254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98B55" w14:textId="77777777" w:rsidR="006C4520" w:rsidRPr="00283BD6" w:rsidRDefault="006C4520" w:rsidP="003056DC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Po komitentu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2F68C" w14:textId="77777777" w:rsidR="006C4520" w:rsidRPr="00283BD6" w:rsidRDefault="006C4520" w:rsidP="003056DC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93B50" w14:textId="77777777" w:rsidR="006C4520" w:rsidRPr="00283BD6" w:rsidRDefault="006C4520" w:rsidP="003056DC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5FD3" w14:textId="77777777" w:rsidR="006C4520" w:rsidRPr="00283BD6" w:rsidRDefault="006C4520" w:rsidP="003056DC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13D7" w14:textId="01BE594D" w:rsidR="006C4520" w:rsidRPr="00283BD6" w:rsidRDefault="006C4520" w:rsidP="002C4F2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7745" w14:textId="3437E07C" w:rsidR="006C4520" w:rsidRPr="00283BD6" w:rsidRDefault="006C4520" w:rsidP="003056DC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6C4520" w:rsidRPr="00283BD6" w14:paraId="5CE797A6" w14:textId="77777777" w:rsidTr="006C4520">
        <w:trPr>
          <w:trHeight w:val="363"/>
        </w:trPr>
        <w:tc>
          <w:tcPr>
            <w:tcW w:w="4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BD7C" w14:textId="77777777" w:rsidR="006C4520" w:rsidRPr="00283BD6" w:rsidRDefault="006C4520" w:rsidP="003056D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reosiguranja sa BZK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413F" w14:textId="77777777" w:rsidR="006C4520" w:rsidRPr="00283BD6" w:rsidRDefault="006C4520" w:rsidP="003056D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0E9D2" w14:textId="4BF78284" w:rsidR="006C4520" w:rsidRPr="00283BD6" w:rsidRDefault="006C4520" w:rsidP="008424EA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290.895,81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2186500" w14:textId="321A1E1F" w:rsidR="006C4520" w:rsidRPr="00283BD6" w:rsidRDefault="006C4520" w:rsidP="003056D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C4520" w:rsidRPr="00283BD6" w14:paraId="0BCDA1BB" w14:textId="77777777" w:rsidTr="006C4520">
        <w:trPr>
          <w:trHeight w:val="254"/>
        </w:trPr>
        <w:tc>
          <w:tcPr>
            <w:tcW w:w="4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B5AA" w14:textId="77777777" w:rsidR="006C4520" w:rsidRPr="00283BD6" w:rsidRDefault="006C4520" w:rsidP="003056D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reosigu.sa Bosna re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05FD" w14:textId="77777777" w:rsidR="006C4520" w:rsidRPr="00283BD6" w:rsidRDefault="006C4520" w:rsidP="003056D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97C79" w14:textId="5678C197" w:rsidR="006C4520" w:rsidRPr="00283BD6" w:rsidRDefault="006C4520" w:rsidP="008424EA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        222.078,39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B1E130D" w14:textId="07DC7FEB" w:rsidR="006C4520" w:rsidRPr="00283BD6" w:rsidRDefault="006C4520" w:rsidP="003056D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C4520" w:rsidRPr="00283BD6" w14:paraId="6D22CB71" w14:textId="77777777" w:rsidTr="006C4520">
        <w:trPr>
          <w:trHeight w:val="254"/>
        </w:trPr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4D6EEF" w14:textId="7C5E4E8A" w:rsidR="006C4520" w:rsidRPr="00283BD6" w:rsidRDefault="006C4520" w:rsidP="003056D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saosiguranja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5883E" w14:textId="77777777" w:rsidR="006C4520" w:rsidRPr="00283BD6" w:rsidRDefault="006C4520" w:rsidP="003056D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86C97" w14:textId="62AD4ED4" w:rsidR="006C4520" w:rsidRPr="00283BD6" w:rsidRDefault="006C4520" w:rsidP="008424EA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24F0941" w14:textId="77777777" w:rsidR="006C4520" w:rsidRPr="00283BD6" w:rsidRDefault="006C4520" w:rsidP="003056D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C4520" w:rsidRPr="00283BD6" w14:paraId="1156CC6C" w14:textId="77777777" w:rsidTr="006C4520">
        <w:trPr>
          <w:trHeight w:val="254"/>
        </w:trPr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C24BC3" w14:textId="402AC827" w:rsidR="006C4520" w:rsidRPr="00283BD6" w:rsidRDefault="006C4520" w:rsidP="003056D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premije reosiguranja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166F6" w14:textId="77777777" w:rsidR="006C4520" w:rsidRPr="00283BD6" w:rsidRDefault="006C4520" w:rsidP="003056D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7AD27" w14:textId="11B0C283" w:rsidR="006C4520" w:rsidRPr="00283BD6" w:rsidRDefault="006C4520" w:rsidP="008424EA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        512.974,20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776BDA9" w14:textId="4DC9DFCC" w:rsidR="006C4520" w:rsidRPr="00283BD6" w:rsidRDefault="006C4520" w:rsidP="003056D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C4520" w:rsidRPr="00283BD6" w14:paraId="0CEC5FE0" w14:textId="77777777" w:rsidTr="006C4520">
        <w:trPr>
          <w:trHeight w:val="254"/>
        </w:trPr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CFE69" w14:textId="659E9EE5" w:rsidR="006C4520" w:rsidRPr="00283BD6" w:rsidRDefault="006C4520" w:rsidP="003056D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Prenosna premija reosiguranja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DE4F" w14:textId="77777777" w:rsidR="006C4520" w:rsidRPr="00283BD6" w:rsidRDefault="006C4520" w:rsidP="003056D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4036" w14:textId="4160F37B" w:rsidR="006C4520" w:rsidRPr="00283BD6" w:rsidRDefault="006C4520" w:rsidP="008424EA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21.206,11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C881DCE" w14:textId="6CFE8F4A" w:rsidR="006C4520" w:rsidRPr="00283BD6" w:rsidRDefault="006C4520" w:rsidP="003056D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C4520" w:rsidRPr="00283BD6" w14:paraId="6B22D032" w14:textId="77777777" w:rsidTr="006C4520">
        <w:trPr>
          <w:trHeight w:val="254"/>
        </w:trPr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C78D" w14:textId="15ACB19E" w:rsidR="006C4520" w:rsidRPr="00283BD6" w:rsidRDefault="006C4520" w:rsidP="00A262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Prenosna premija  saosiguranja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4862" w14:textId="3F697CDE" w:rsidR="006C4520" w:rsidRPr="00283BD6" w:rsidRDefault="006C4520" w:rsidP="008424EA">
            <w:pPr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58E320B" w14:textId="361134C3" w:rsidR="006C4520" w:rsidRPr="00283BD6" w:rsidRDefault="006C4520" w:rsidP="003056D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C4520" w:rsidRPr="00283BD6" w14:paraId="6D48AC18" w14:textId="77777777" w:rsidTr="006C4520">
        <w:trPr>
          <w:trHeight w:val="25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A0646" w14:textId="77777777" w:rsidR="006C4520" w:rsidRPr="00283BD6" w:rsidRDefault="006C4520" w:rsidP="003056D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F8BDC" w14:textId="77777777" w:rsidR="006C4520" w:rsidRPr="00283BD6" w:rsidRDefault="006C4520" w:rsidP="003056D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56E5C" w14:textId="77777777" w:rsidR="006C4520" w:rsidRPr="00283BD6" w:rsidRDefault="006C4520" w:rsidP="003056D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8793" w14:textId="77777777" w:rsidR="006C4520" w:rsidRPr="00283BD6" w:rsidRDefault="006C4520" w:rsidP="003056D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90F89" w14:textId="6DDE886C" w:rsidR="006C4520" w:rsidRPr="00283BD6" w:rsidRDefault="006C4520" w:rsidP="008424EA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491.768,09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0A461CB" w14:textId="2C3D74A9" w:rsidR="006C4520" w:rsidRPr="00283BD6" w:rsidRDefault="006C4520" w:rsidP="003056D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</w:tbl>
    <w:p w14:paraId="67FF29F8" w14:textId="6792C77A" w:rsidR="00037B56" w:rsidRPr="00283BD6" w:rsidRDefault="001732FB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283BD6">
        <w:rPr>
          <w:rFonts w:asciiTheme="majorHAnsi" w:hAnsiTheme="majorHAnsi"/>
        </w:rPr>
        <w:t xml:space="preserve">   </w:t>
      </w:r>
      <w:r w:rsidR="00555334" w:rsidRPr="00283BD6">
        <w:rPr>
          <w:rFonts w:asciiTheme="majorHAnsi" w:hAnsiTheme="majorHAnsi"/>
        </w:rPr>
        <w:t xml:space="preserve"> </w:t>
      </w:r>
    </w:p>
    <w:p w14:paraId="59ADD29F" w14:textId="7ACE6694" w:rsidR="00A62FA3" w:rsidRPr="00283BD6" w:rsidRDefault="00B66FBD" w:rsidP="0013472A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283BD6">
        <w:rPr>
          <w:rFonts w:asciiTheme="majorHAnsi" w:hAnsiTheme="majorHAnsi"/>
        </w:rPr>
        <w:t xml:space="preserve">       </w:t>
      </w:r>
      <w:r w:rsidR="00555334" w:rsidRPr="00283BD6">
        <w:rPr>
          <w:rFonts w:asciiTheme="majorHAnsi" w:hAnsiTheme="majorHAnsi"/>
        </w:rPr>
        <w:t xml:space="preserve">  </w:t>
      </w:r>
      <w:r w:rsidR="00A62FA3" w:rsidRPr="00283BD6">
        <w:rPr>
          <w:rFonts w:asciiTheme="majorHAnsi" w:hAnsiTheme="majorHAnsi"/>
        </w:rPr>
        <w:t>Za obračunski period 31.12.20</w:t>
      </w:r>
      <w:r w:rsidR="00225BBD" w:rsidRPr="00283BD6">
        <w:rPr>
          <w:rFonts w:asciiTheme="majorHAnsi" w:hAnsiTheme="majorHAnsi"/>
        </w:rPr>
        <w:t>2</w:t>
      </w:r>
      <w:r w:rsidR="008424EA" w:rsidRPr="00283BD6">
        <w:rPr>
          <w:rFonts w:asciiTheme="majorHAnsi" w:hAnsiTheme="majorHAnsi"/>
        </w:rPr>
        <w:t>3</w:t>
      </w:r>
      <w:r w:rsidR="00A62FA3" w:rsidRPr="00283BD6">
        <w:rPr>
          <w:rFonts w:asciiTheme="majorHAnsi" w:hAnsiTheme="majorHAnsi"/>
        </w:rPr>
        <w:t>.g.u skladu sa Pravilnikom o tehničkim rezervama je utvrđena prenosna premija reosiguranja</w:t>
      </w:r>
      <w:r w:rsidR="00225BBD" w:rsidRPr="00283BD6">
        <w:rPr>
          <w:rFonts w:asciiTheme="majorHAnsi" w:hAnsiTheme="majorHAnsi"/>
        </w:rPr>
        <w:t xml:space="preserve"> </w:t>
      </w:r>
      <w:r w:rsidR="00E23BD1" w:rsidRPr="00283BD6">
        <w:rPr>
          <w:rFonts w:asciiTheme="majorHAnsi" w:hAnsiTheme="majorHAnsi"/>
        </w:rPr>
        <w:t xml:space="preserve">u iznosu od </w:t>
      </w:r>
      <w:r w:rsidR="008424EA" w:rsidRPr="00283BD6">
        <w:rPr>
          <w:rFonts w:asciiTheme="majorHAnsi" w:hAnsiTheme="majorHAnsi"/>
        </w:rPr>
        <w:t>21.206,11</w:t>
      </w:r>
      <w:r w:rsidR="00225BBD" w:rsidRPr="00283BD6">
        <w:rPr>
          <w:rFonts w:asciiTheme="majorHAnsi" w:hAnsiTheme="majorHAnsi"/>
        </w:rPr>
        <w:t xml:space="preserve"> KM</w:t>
      </w:r>
      <w:r w:rsidR="00E23BD1" w:rsidRPr="00283BD6">
        <w:rPr>
          <w:rFonts w:asciiTheme="majorHAnsi" w:hAnsiTheme="majorHAnsi"/>
        </w:rPr>
        <w:t xml:space="preserve"> koja</w:t>
      </w:r>
      <w:r w:rsidR="00225BBD" w:rsidRPr="00283BD6">
        <w:rPr>
          <w:rFonts w:asciiTheme="majorHAnsi" w:hAnsiTheme="majorHAnsi"/>
        </w:rPr>
        <w:t xml:space="preserve"> je</w:t>
      </w:r>
      <w:r w:rsidR="00E23BD1" w:rsidRPr="00283BD6">
        <w:rPr>
          <w:rFonts w:asciiTheme="majorHAnsi" w:hAnsiTheme="majorHAnsi"/>
        </w:rPr>
        <w:t xml:space="preserve"> u</w:t>
      </w:r>
      <w:r w:rsidR="008424EA" w:rsidRPr="00283BD6">
        <w:rPr>
          <w:rFonts w:asciiTheme="majorHAnsi" w:hAnsiTheme="majorHAnsi"/>
        </w:rPr>
        <w:t>manjila</w:t>
      </w:r>
      <w:r w:rsidR="007229D8" w:rsidRPr="00283BD6">
        <w:rPr>
          <w:rFonts w:asciiTheme="majorHAnsi" w:hAnsiTheme="majorHAnsi"/>
        </w:rPr>
        <w:t xml:space="preserve"> navedene</w:t>
      </w:r>
      <w:r w:rsidR="00E23BD1" w:rsidRPr="00283BD6">
        <w:rPr>
          <w:rFonts w:asciiTheme="majorHAnsi" w:hAnsiTheme="majorHAnsi"/>
        </w:rPr>
        <w:t xml:space="preserve"> rashode</w:t>
      </w:r>
      <w:r w:rsidR="00225BBD" w:rsidRPr="00283BD6">
        <w:rPr>
          <w:rFonts w:asciiTheme="majorHAnsi" w:hAnsiTheme="majorHAnsi"/>
        </w:rPr>
        <w:t>.</w:t>
      </w:r>
      <w:r w:rsidR="00A62FA3" w:rsidRPr="00283BD6">
        <w:rPr>
          <w:rFonts w:asciiTheme="majorHAnsi" w:hAnsiTheme="majorHAnsi"/>
        </w:rPr>
        <w:t xml:space="preserve"> </w:t>
      </w:r>
      <w:r w:rsidR="00EB0649" w:rsidRPr="00283BD6">
        <w:rPr>
          <w:rFonts w:asciiTheme="majorHAnsi" w:hAnsiTheme="majorHAnsi"/>
        </w:rPr>
        <w:t xml:space="preserve">                </w:t>
      </w:r>
      <w:r w:rsidR="00805EDC" w:rsidRPr="00283BD6">
        <w:rPr>
          <w:rFonts w:asciiTheme="majorHAnsi" w:hAnsiTheme="majorHAnsi"/>
        </w:rPr>
        <w:t xml:space="preserve"> </w:t>
      </w:r>
      <w:r w:rsidR="00B12F38" w:rsidRPr="00283BD6">
        <w:rPr>
          <w:rFonts w:asciiTheme="majorHAnsi" w:hAnsiTheme="majorHAnsi"/>
        </w:rPr>
        <w:t xml:space="preserve">Na AOP 233 </w:t>
      </w:r>
      <w:r w:rsidR="00115CFF" w:rsidRPr="00283BD6">
        <w:rPr>
          <w:rFonts w:asciiTheme="majorHAnsi" w:hAnsiTheme="majorHAnsi"/>
        </w:rPr>
        <w:t xml:space="preserve">pored ostalog </w:t>
      </w:r>
      <w:r w:rsidR="00966E3C" w:rsidRPr="00283BD6">
        <w:rPr>
          <w:rFonts w:asciiTheme="majorHAnsi" w:hAnsiTheme="majorHAnsi"/>
        </w:rPr>
        <w:t xml:space="preserve"> u iznosu od </w:t>
      </w:r>
      <w:r w:rsidR="00EB0649" w:rsidRPr="00283BD6">
        <w:rPr>
          <w:rFonts w:asciiTheme="majorHAnsi" w:hAnsiTheme="majorHAnsi"/>
        </w:rPr>
        <w:t>3.233,72</w:t>
      </w:r>
      <w:r w:rsidR="00966E3C" w:rsidRPr="00283BD6">
        <w:rPr>
          <w:rFonts w:asciiTheme="majorHAnsi" w:hAnsiTheme="majorHAnsi"/>
        </w:rPr>
        <w:t xml:space="preserve"> KM</w:t>
      </w:r>
      <w:r w:rsidR="00B12F38" w:rsidRPr="00283BD6">
        <w:rPr>
          <w:rFonts w:asciiTheme="majorHAnsi" w:hAnsiTheme="majorHAnsi"/>
        </w:rPr>
        <w:t xml:space="preserve"> </w:t>
      </w:r>
      <w:r w:rsidR="00443347" w:rsidRPr="00283BD6">
        <w:rPr>
          <w:rFonts w:asciiTheme="majorHAnsi" w:hAnsiTheme="majorHAnsi"/>
        </w:rPr>
        <w:t xml:space="preserve">je uključen  </w:t>
      </w:r>
      <w:r w:rsidR="005400F3" w:rsidRPr="00283BD6">
        <w:rPr>
          <w:rFonts w:asciiTheme="majorHAnsi" w:hAnsiTheme="majorHAnsi"/>
        </w:rPr>
        <w:t>konačan obračun provizije kask</w:t>
      </w:r>
      <w:r w:rsidR="008F3876" w:rsidRPr="00283BD6">
        <w:rPr>
          <w:rFonts w:asciiTheme="majorHAnsi" w:hAnsiTheme="majorHAnsi"/>
        </w:rPr>
        <w:t xml:space="preserve">a </w:t>
      </w:r>
      <w:r w:rsidR="00EB0649" w:rsidRPr="00283BD6">
        <w:rPr>
          <w:rFonts w:asciiTheme="majorHAnsi" w:hAnsiTheme="majorHAnsi"/>
        </w:rPr>
        <w:t>sa</w:t>
      </w:r>
      <w:r w:rsidR="0096375F" w:rsidRPr="00283BD6">
        <w:rPr>
          <w:rFonts w:asciiTheme="majorHAnsi" w:hAnsiTheme="majorHAnsi"/>
        </w:rPr>
        <w:t xml:space="preserve">   </w:t>
      </w:r>
      <w:r w:rsidR="008F3876" w:rsidRPr="00283BD6">
        <w:rPr>
          <w:rFonts w:asciiTheme="majorHAnsi" w:hAnsiTheme="majorHAnsi"/>
        </w:rPr>
        <w:t>20</w:t>
      </w:r>
      <w:r w:rsidR="00413C75" w:rsidRPr="00283BD6">
        <w:rPr>
          <w:rFonts w:asciiTheme="majorHAnsi" w:hAnsiTheme="majorHAnsi"/>
        </w:rPr>
        <w:t>2</w:t>
      </w:r>
      <w:r w:rsidR="008424EA" w:rsidRPr="00283BD6">
        <w:rPr>
          <w:rFonts w:asciiTheme="majorHAnsi" w:hAnsiTheme="majorHAnsi"/>
        </w:rPr>
        <w:t>2</w:t>
      </w:r>
      <w:r w:rsidR="008F3876" w:rsidRPr="00283BD6">
        <w:rPr>
          <w:rFonts w:asciiTheme="majorHAnsi" w:hAnsiTheme="majorHAnsi"/>
        </w:rPr>
        <w:t>.g.</w:t>
      </w:r>
      <w:r w:rsidR="00EB0649" w:rsidRPr="00283BD6">
        <w:rPr>
          <w:rFonts w:asciiTheme="majorHAnsi" w:hAnsiTheme="majorHAnsi"/>
        </w:rPr>
        <w:t>i provizija vodećeg saosigurača Drina osiguranje 1</w:t>
      </w:r>
      <w:r w:rsidR="00D9043E" w:rsidRPr="00283BD6">
        <w:rPr>
          <w:rFonts w:asciiTheme="majorHAnsi" w:hAnsiTheme="majorHAnsi"/>
        </w:rPr>
        <w:t>.</w:t>
      </w:r>
      <w:r w:rsidR="00EB0649" w:rsidRPr="00283BD6">
        <w:rPr>
          <w:rFonts w:asciiTheme="majorHAnsi" w:hAnsiTheme="majorHAnsi"/>
        </w:rPr>
        <w:t>328,50 KM,</w:t>
      </w:r>
      <w:r w:rsidR="00443347" w:rsidRPr="00283BD6">
        <w:rPr>
          <w:rFonts w:asciiTheme="majorHAnsi" w:hAnsiTheme="majorHAnsi"/>
        </w:rPr>
        <w:t xml:space="preserve">tako da je na navedenoj  stavci </w:t>
      </w:r>
      <w:r w:rsidR="005400F3" w:rsidRPr="00283BD6">
        <w:rPr>
          <w:rFonts w:asciiTheme="majorHAnsi" w:hAnsiTheme="majorHAnsi"/>
        </w:rPr>
        <w:t>ukupan iznos trošk</w:t>
      </w:r>
      <w:r w:rsidR="00EA5F14" w:rsidRPr="00283BD6">
        <w:rPr>
          <w:rFonts w:asciiTheme="majorHAnsi" w:hAnsiTheme="majorHAnsi"/>
        </w:rPr>
        <w:t>ova</w:t>
      </w:r>
      <w:r w:rsidR="005400F3" w:rsidRPr="00283BD6">
        <w:rPr>
          <w:rFonts w:asciiTheme="majorHAnsi" w:hAnsiTheme="majorHAnsi"/>
        </w:rPr>
        <w:t xml:space="preserve"> </w:t>
      </w:r>
      <w:r w:rsidR="008424EA" w:rsidRPr="00283BD6">
        <w:rPr>
          <w:rFonts w:asciiTheme="majorHAnsi" w:hAnsiTheme="majorHAnsi"/>
        </w:rPr>
        <w:t>496.330,31</w:t>
      </w:r>
      <w:r w:rsidR="005400F3" w:rsidRPr="00283BD6">
        <w:rPr>
          <w:rFonts w:asciiTheme="majorHAnsi" w:hAnsiTheme="majorHAnsi"/>
        </w:rPr>
        <w:t xml:space="preserve"> KM.</w:t>
      </w:r>
    </w:p>
    <w:p w14:paraId="1E8EFCE1" w14:textId="6E87F8C9" w:rsidR="002363CF" w:rsidRPr="00283BD6" w:rsidRDefault="002363CF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14:paraId="716027EF" w14:textId="17F9F0DA" w:rsidR="002363CF" w:rsidRPr="00283BD6" w:rsidRDefault="002363CF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sz w:val="18"/>
          <w:szCs w:val="18"/>
          <w:u w:val="single"/>
        </w:rPr>
      </w:pPr>
      <w:r w:rsidRPr="00283BD6">
        <w:rPr>
          <w:rFonts w:asciiTheme="majorHAnsi" w:hAnsiTheme="majorHAnsi"/>
          <w:b/>
          <w:sz w:val="18"/>
          <w:szCs w:val="18"/>
          <w:u w:val="single"/>
        </w:rPr>
        <w:t>NOTA 4</w:t>
      </w:r>
      <w:r w:rsidR="00232145" w:rsidRPr="00283BD6">
        <w:rPr>
          <w:rFonts w:asciiTheme="majorHAnsi" w:hAnsiTheme="majorHAnsi"/>
          <w:b/>
          <w:sz w:val="18"/>
          <w:szCs w:val="18"/>
          <w:u w:val="single"/>
        </w:rPr>
        <w:t>8</w:t>
      </w:r>
      <w:r w:rsidRPr="00283BD6">
        <w:rPr>
          <w:rFonts w:asciiTheme="majorHAnsi" w:hAnsiTheme="majorHAnsi"/>
          <w:b/>
          <w:sz w:val="18"/>
          <w:szCs w:val="18"/>
          <w:u w:val="single"/>
        </w:rPr>
        <w:t xml:space="preserve"> (AOP235)</w:t>
      </w:r>
    </w:p>
    <w:p w14:paraId="26D02F3F" w14:textId="77777777" w:rsidR="0031594E" w:rsidRPr="00283BD6" w:rsidRDefault="0031594E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sz w:val="18"/>
          <w:szCs w:val="18"/>
        </w:rPr>
      </w:pPr>
    </w:p>
    <w:p w14:paraId="53927BE1" w14:textId="30AFAF97" w:rsidR="002363CF" w:rsidRPr="00283BD6" w:rsidRDefault="003E5032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bCs/>
        </w:rPr>
      </w:pPr>
      <w:r w:rsidRPr="00283BD6">
        <w:rPr>
          <w:rFonts w:asciiTheme="majorHAnsi" w:hAnsiTheme="majorHAnsi"/>
          <w:b/>
          <w:bCs/>
        </w:rPr>
        <w:t>Rezervacija šteta</w:t>
      </w:r>
    </w:p>
    <w:p w14:paraId="35BE9F0E" w14:textId="77777777" w:rsidR="001E363E" w:rsidRPr="00283BD6" w:rsidRDefault="001E363E" w:rsidP="001E363E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283BD6">
        <w:rPr>
          <w:rFonts w:asciiTheme="majorHAnsi" w:hAnsiTheme="majorHAnsi"/>
        </w:rPr>
        <w:t xml:space="preserve">         Rezervacija šteta je urađena prema Pravilniku o rezervacijama šteta.</w:t>
      </w:r>
    </w:p>
    <w:p w14:paraId="2AF9CBDF" w14:textId="791D1123" w:rsidR="00083882" w:rsidRPr="00283BD6" w:rsidRDefault="001E363E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283BD6">
        <w:rPr>
          <w:rFonts w:asciiTheme="majorHAnsi" w:hAnsiTheme="majorHAnsi"/>
        </w:rPr>
        <w:t xml:space="preserve"> U iznosu razlike rezervacija šteta na početku i na kraju obračunskog perioda terećeni su  poslovni rashodi po osnovu rezervacija šteta u iznosu od </w:t>
      </w:r>
      <w:r w:rsidR="003E5032" w:rsidRPr="00283BD6">
        <w:rPr>
          <w:rFonts w:asciiTheme="majorHAnsi" w:hAnsiTheme="majorHAnsi"/>
        </w:rPr>
        <w:t>1.</w:t>
      </w:r>
      <w:r w:rsidR="0015214F" w:rsidRPr="00283BD6">
        <w:rPr>
          <w:rFonts w:asciiTheme="majorHAnsi" w:hAnsiTheme="majorHAnsi"/>
        </w:rPr>
        <w:t>061.961,10</w:t>
      </w:r>
      <w:r w:rsidRPr="00283BD6">
        <w:rPr>
          <w:rFonts w:asciiTheme="majorHAnsi" w:hAnsiTheme="majorHAnsi"/>
        </w:rPr>
        <w:t xml:space="preserve"> KM</w:t>
      </w:r>
    </w:p>
    <w:p w14:paraId="3BF61B51" w14:textId="77777777" w:rsidR="003E5032" w:rsidRPr="00283BD6" w:rsidRDefault="003E5032" w:rsidP="003E5032">
      <w:pPr>
        <w:pStyle w:val="Heading2"/>
        <w:numPr>
          <w:ilvl w:val="0"/>
          <w:numId w:val="0"/>
        </w:numPr>
        <w:spacing w:after="0"/>
      </w:pPr>
      <w:r w:rsidRPr="00283BD6">
        <w:t>Rezervacija šteta neživotnih osiguranja</w:t>
      </w:r>
    </w:p>
    <w:tbl>
      <w:tblPr>
        <w:tblpPr w:leftFromText="180" w:rightFromText="180" w:vertAnchor="text" w:tblpY="1"/>
        <w:tblOverlap w:val="never"/>
        <w:tblW w:w="9233" w:type="dxa"/>
        <w:tblLook w:val="04A0" w:firstRow="1" w:lastRow="0" w:firstColumn="1" w:lastColumn="0" w:noHBand="0" w:noVBand="1"/>
      </w:tblPr>
      <w:tblGrid>
        <w:gridCol w:w="2088"/>
        <w:gridCol w:w="299"/>
        <w:gridCol w:w="1148"/>
        <w:gridCol w:w="247"/>
        <w:gridCol w:w="507"/>
        <w:gridCol w:w="1555"/>
        <w:gridCol w:w="297"/>
        <w:gridCol w:w="1719"/>
        <w:gridCol w:w="1373"/>
      </w:tblGrid>
      <w:tr w:rsidR="003E5032" w:rsidRPr="00283BD6" w14:paraId="0819BF9E" w14:textId="77777777" w:rsidTr="00A52E39">
        <w:trPr>
          <w:trHeight w:val="70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2B7E2" w14:textId="77777777" w:rsidR="003E5032" w:rsidRPr="00283BD6" w:rsidRDefault="003E5032" w:rsidP="00A52E39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osiguranja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5418E" w14:textId="77777777" w:rsidR="003E5032" w:rsidRPr="00283BD6" w:rsidRDefault="003E5032" w:rsidP="00A52E39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0A027" w14:textId="77777777" w:rsidR="003E5032" w:rsidRPr="00283BD6" w:rsidRDefault="003E5032" w:rsidP="00A52E39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E185" w14:textId="61608FBF" w:rsidR="003E5032" w:rsidRPr="00283BD6" w:rsidRDefault="003E5032" w:rsidP="00A52E39">
            <w:pPr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31.12.202</w:t>
            </w:r>
            <w:r w:rsidR="000B79E3" w:rsidRPr="00283BD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46DA0" w14:textId="768FF7C3" w:rsidR="003E5032" w:rsidRPr="00283BD6" w:rsidRDefault="003E5032" w:rsidP="00A52E39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31.12.202</w:t>
            </w:r>
            <w:r w:rsidR="000B79E3" w:rsidRPr="00283BD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89D0" w14:textId="77777777" w:rsidR="003E5032" w:rsidRPr="00283BD6" w:rsidRDefault="003E5032" w:rsidP="00A52E39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3E5032" w:rsidRPr="00283BD6" w14:paraId="6178B5D1" w14:textId="77777777" w:rsidTr="00A52E39">
        <w:trPr>
          <w:trHeight w:val="271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8B5B6" w14:textId="77777777" w:rsidR="003E5032" w:rsidRPr="00283BD6" w:rsidRDefault="003E5032" w:rsidP="00A52E39">
            <w:pPr>
              <w:ind w:right="-294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83BD6">
              <w:rPr>
                <w:rFonts w:asciiTheme="majorHAnsi" w:hAnsiTheme="majorHAnsi"/>
                <w:color w:val="000000"/>
                <w:sz w:val="20"/>
                <w:szCs w:val="20"/>
              </w:rPr>
              <w:t>Rezervacija šte.po osnovu nezgode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FF27D" w14:textId="77777777" w:rsidR="003E5032" w:rsidRPr="00283BD6" w:rsidRDefault="003E5032" w:rsidP="00A52E3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83BD6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68A69" w14:textId="0F639C20" w:rsidR="003E5032" w:rsidRPr="00283BD6" w:rsidRDefault="006D2DB9" w:rsidP="00A52E3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83BD6">
              <w:rPr>
                <w:rFonts w:asciiTheme="majorHAnsi" w:hAnsiTheme="majorHAnsi"/>
                <w:color w:val="000000"/>
                <w:sz w:val="18"/>
                <w:szCs w:val="18"/>
              </w:rPr>
              <w:t>32.589,24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B8D8A8" w14:textId="77777777" w:rsidR="003E5032" w:rsidRPr="00283BD6" w:rsidRDefault="003E5032" w:rsidP="00A52E3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C57E8" w14:textId="0571D574" w:rsidR="003E5032" w:rsidRPr="00283BD6" w:rsidRDefault="000B79E3" w:rsidP="00A52E3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83BD6">
              <w:rPr>
                <w:rFonts w:asciiTheme="majorHAnsi" w:hAnsiTheme="majorHAnsi"/>
                <w:color w:val="000000"/>
                <w:sz w:val="18"/>
                <w:szCs w:val="18"/>
              </w:rPr>
              <w:t>37.908,08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45EE" w14:textId="64C74415" w:rsidR="003E5032" w:rsidRPr="00283BD6" w:rsidRDefault="0006589E" w:rsidP="00A52E3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83BD6">
              <w:rPr>
                <w:rFonts w:asciiTheme="majorHAnsi" w:hAnsiTheme="majorHAnsi"/>
                <w:color w:val="000000"/>
                <w:sz w:val="18"/>
                <w:szCs w:val="18"/>
              </w:rPr>
              <w:t>-5.318,84</w:t>
            </w:r>
          </w:p>
        </w:tc>
      </w:tr>
      <w:tr w:rsidR="003E5032" w:rsidRPr="00283BD6" w14:paraId="519E0F97" w14:textId="77777777" w:rsidTr="00A52E39">
        <w:trPr>
          <w:trHeight w:val="249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40484" w14:textId="77777777" w:rsidR="003E5032" w:rsidRPr="00283BD6" w:rsidRDefault="003E5032" w:rsidP="00A52E3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83BD6">
              <w:rPr>
                <w:rFonts w:asciiTheme="majorHAnsi" w:hAnsiTheme="majorHAnsi"/>
                <w:color w:val="000000"/>
                <w:sz w:val="20"/>
                <w:szCs w:val="20"/>
              </w:rPr>
              <w:t>Rezervacije šteta po osnovu PZO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E23E1" w14:textId="77777777" w:rsidR="003E5032" w:rsidRPr="00283BD6" w:rsidRDefault="003E5032" w:rsidP="00A52E3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83BD6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462E" w14:textId="19187AFA" w:rsidR="003E5032" w:rsidRPr="00283BD6" w:rsidRDefault="006D2DB9" w:rsidP="00A52E3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83BD6">
              <w:rPr>
                <w:rFonts w:asciiTheme="majorHAnsi" w:hAnsiTheme="majorHAnsi"/>
                <w:color w:val="000000"/>
                <w:sz w:val="18"/>
                <w:szCs w:val="18"/>
              </w:rPr>
              <w:t>6.529,47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A82B93" w14:textId="77777777" w:rsidR="003E5032" w:rsidRPr="00283BD6" w:rsidRDefault="003E5032" w:rsidP="00A52E3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C9093" w14:textId="420E2519" w:rsidR="003E5032" w:rsidRPr="00283BD6" w:rsidRDefault="000B79E3" w:rsidP="00A52E3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83BD6">
              <w:rPr>
                <w:rFonts w:asciiTheme="majorHAnsi" w:hAnsiTheme="majorHAnsi"/>
                <w:color w:val="000000"/>
                <w:sz w:val="18"/>
                <w:szCs w:val="18"/>
              </w:rPr>
              <w:t>17.251,58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34014" w14:textId="008E1417" w:rsidR="003E5032" w:rsidRPr="00283BD6" w:rsidRDefault="0006589E" w:rsidP="00A52E3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83BD6">
              <w:rPr>
                <w:rFonts w:asciiTheme="majorHAnsi" w:hAnsiTheme="majorHAnsi"/>
                <w:color w:val="000000"/>
                <w:sz w:val="18"/>
                <w:szCs w:val="18"/>
              </w:rPr>
              <w:t>-10.722,11</w:t>
            </w:r>
          </w:p>
        </w:tc>
      </w:tr>
      <w:tr w:rsidR="003E5032" w:rsidRPr="00283BD6" w14:paraId="7960C862" w14:textId="77777777" w:rsidTr="00A52E39">
        <w:trPr>
          <w:trHeight w:val="249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8E2E8" w14:textId="77777777" w:rsidR="003E5032" w:rsidRPr="00283BD6" w:rsidRDefault="003E5032" w:rsidP="00A52E3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83BD6">
              <w:rPr>
                <w:rFonts w:asciiTheme="majorHAnsi" w:hAnsiTheme="majorHAnsi"/>
                <w:color w:val="000000"/>
                <w:sz w:val="20"/>
                <w:szCs w:val="20"/>
              </w:rPr>
              <w:t>Rezervacija šteta po osnovu kaska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5A9F6" w14:textId="77777777" w:rsidR="003E5032" w:rsidRPr="00283BD6" w:rsidRDefault="003E5032" w:rsidP="00A52E3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83BD6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60760" w14:textId="7ADDFEE8" w:rsidR="003E5032" w:rsidRPr="00283BD6" w:rsidRDefault="006D2DB9" w:rsidP="00A52E3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83BD6">
              <w:rPr>
                <w:rFonts w:asciiTheme="majorHAnsi" w:hAnsiTheme="majorHAnsi"/>
                <w:color w:val="000000"/>
                <w:sz w:val="18"/>
                <w:szCs w:val="18"/>
              </w:rPr>
              <w:t>362.282,67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95D2E1" w14:textId="77777777" w:rsidR="003E5032" w:rsidRPr="00283BD6" w:rsidRDefault="003E5032" w:rsidP="00A52E3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7D5E3" w14:textId="7077B04D" w:rsidR="003E5032" w:rsidRPr="00283BD6" w:rsidRDefault="000B79E3" w:rsidP="00A52E3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83BD6">
              <w:rPr>
                <w:rFonts w:asciiTheme="majorHAnsi" w:hAnsiTheme="majorHAnsi"/>
                <w:color w:val="000000"/>
                <w:sz w:val="18"/>
                <w:szCs w:val="18"/>
              </w:rPr>
              <w:t>470.816,90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1845" w14:textId="639DAE2D" w:rsidR="003E5032" w:rsidRPr="00283BD6" w:rsidRDefault="0006589E" w:rsidP="00A52E3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83BD6">
              <w:rPr>
                <w:rFonts w:asciiTheme="majorHAnsi" w:hAnsiTheme="majorHAnsi"/>
                <w:color w:val="000000"/>
                <w:sz w:val="18"/>
                <w:szCs w:val="18"/>
              </w:rPr>
              <w:t>-108.534,23</w:t>
            </w:r>
          </w:p>
        </w:tc>
      </w:tr>
      <w:tr w:rsidR="003E5032" w:rsidRPr="00283BD6" w14:paraId="7AE083DD" w14:textId="77777777" w:rsidTr="00A52E39">
        <w:trPr>
          <w:trHeight w:val="249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45615" w14:textId="77777777" w:rsidR="003E5032" w:rsidRPr="00283BD6" w:rsidRDefault="003E5032" w:rsidP="00A52E3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83BD6">
              <w:rPr>
                <w:rFonts w:asciiTheme="majorHAnsi" w:hAnsiTheme="majorHAnsi"/>
                <w:color w:val="000000"/>
                <w:sz w:val="20"/>
                <w:szCs w:val="20"/>
              </w:rPr>
              <w:t>Rezervacija po osn. šteta imov. požar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2E7C" w14:textId="28F05B7E" w:rsidR="003E5032" w:rsidRPr="00283BD6" w:rsidRDefault="006D2DB9" w:rsidP="00A52E3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83BD6">
              <w:rPr>
                <w:rFonts w:asciiTheme="majorHAnsi" w:hAnsiTheme="majorHAnsi"/>
                <w:color w:val="000000"/>
                <w:sz w:val="18"/>
                <w:szCs w:val="18"/>
              </w:rPr>
              <w:t>1.281.133,46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DF1022" w14:textId="77777777" w:rsidR="003E5032" w:rsidRPr="00283BD6" w:rsidRDefault="003E5032" w:rsidP="00A52E3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ADF6" w14:textId="047169C8" w:rsidR="003E5032" w:rsidRPr="00283BD6" w:rsidRDefault="000B79E3" w:rsidP="00A52E3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83BD6">
              <w:rPr>
                <w:rFonts w:asciiTheme="majorHAnsi" w:hAnsiTheme="majorHAnsi"/>
                <w:color w:val="000000"/>
                <w:sz w:val="18"/>
                <w:szCs w:val="18"/>
              </w:rPr>
              <w:t>1.045.760,35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08664" w14:textId="503D938E" w:rsidR="003E5032" w:rsidRPr="00283BD6" w:rsidRDefault="0006589E" w:rsidP="00A52E3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83BD6">
              <w:rPr>
                <w:rFonts w:asciiTheme="majorHAnsi" w:hAnsiTheme="majorHAnsi"/>
                <w:color w:val="000000"/>
                <w:sz w:val="18"/>
                <w:szCs w:val="18"/>
              </w:rPr>
              <w:t>235.373,11</w:t>
            </w:r>
          </w:p>
        </w:tc>
      </w:tr>
      <w:tr w:rsidR="003E5032" w:rsidRPr="00283BD6" w14:paraId="26688E91" w14:textId="77777777" w:rsidTr="00A52E39">
        <w:trPr>
          <w:trHeight w:val="249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FB7D0" w14:textId="77777777" w:rsidR="003E5032" w:rsidRPr="00283BD6" w:rsidRDefault="003E5032" w:rsidP="00A52E3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83BD6">
              <w:rPr>
                <w:rFonts w:asciiTheme="majorHAnsi" w:hAnsiTheme="majorHAnsi"/>
                <w:color w:val="000000"/>
                <w:sz w:val="20"/>
                <w:szCs w:val="20"/>
              </w:rPr>
              <w:t>Rezervacija po osnovu imovina ostalo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6A39" w14:textId="27F2B93B" w:rsidR="003E5032" w:rsidRPr="00283BD6" w:rsidRDefault="006D2DB9" w:rsidP="00A52E3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83BD6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16E760" w14:textId="77777777" w:rsidR="003E5032" w:rsidRPr="00283BD6" w:rsidRDefault="003E5032" w:rsidP="00A52E3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6F91C" w14:textId="7D49006F" w:rsidR="003E5032" w:rsidRPr="00283BD6" w:rsidRDefault="000B79E3" w:rsidP="00A52E3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83BD6">
              <w:rPr>
                <w:rFonts w:asciiTheme="majorHAnsi" w:hAnsiTheme="majorHAnsi"/>
                <w:color w:val="000000"/>
                <w:sz w:val="18"/>
                <w:szCs w:val="18"/>
              </w:rPr>
              <w:t>4.373,17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F7998" w14:textId="2C56366C" w:rsidR="003E5032" w:rsidRPr="00283BD6" w:rsidRDefault="0006589E" w:rsidP="00A52E3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83BD6">
              <w:rPr>
                <w:rFonts w:asciiTheme="majorHAnsi" w:hAnsiTheme="majorHAnsi"/>
                <w:color w:val="000000"/>
                <w:sz w:val="18"/>
                <w:szCs w:val="18"/>
              </w:rPr>
              <w:t>-4373,17</w:t>
            </w:r>
          </w:p>
        </w:tc>
      </w:tr>
      <w:tr w:rsidR="003E5032" w:rsidRPr="00283BD6" w14:paraId="63339153" w14:textId="77777777" w:rsidTr="00A52E39">
        <w:trPr>
          <w:trHeight w:val="24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321C0F" w14:textId="77777777" w:rsidR="003E5032" w:rsidRPr="00283BD6" w:rsidRDefault="003E5032" w:rsidP="00A52E3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83BD6">
              <w:rPr>
                <w:rFonts w:asciiTheme="majorHAnsi" w:hAnsiTheme="majorHAnsi"/>
                <w:color w:val="000000"/>
                <w:sz w:val="20"/>
                <w:szCs w:val="20"/>
              </w:rPr>
              <w:t>Rezervacija štea po osnovu autoodgov AO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6B1495" w14:textId="77777777" w:rsidR="003E5032" w:rsidRPr="00283BD6" w:rsidRDefault="003E5032" w:rsidP="00A52E3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18D9D" w14:textId="3DA63751" w:rsidR="003E5032" w:rsidRPr="00283BD6" w:rsidRDefault="006D2DB9" w:rsidP="00A52E3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83BD6">
              <w:rPr>
                <w:rFonts w:asciiTheme="majorHAnsi" w:hAnsiTheme="majorHAnsi"/>
                <w:color w:val="000000"/>
                <w:sz w:val="18"/>
                <w:szCs w:val="18"/>
              </w:rPr>
              <w:t>10.143.353,39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A2B90C" w14:textId="77777777" w:rsidR="003E5032" w:rsidRPr="00283BD6" w:rsidRDefault="003E5032" w:rsidP="00A52E3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1C23F" w14:textId="06BA8CE4" w:rsidR="003E5032" w:rsidRPr="00283BD6" w:rsidRDefault="000B79E3" w:rsidP="00A52E3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83BD6">
              <w:rPr>
                <w:rFonts w:asciiTheme="majorHAnsi" w:hAnsiTheme="majorHAnsi"/>
                <w:color w:val="000000"/>
                <w:sz w:val="18"/>
                <w:szCs w:val="18"/>
              </w:rPr>
              <w:t>9.187.823,40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5D044" w14:textId="52D2574A" w:rsidR="003E5032" w:rsidRPr="00283BD6" w:rsidRDefault="0006589E" w:rsidP="00A52E3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83BD6">
              <w:rPr>
                <w:rFonts w:asciiTheme="majorHAnsi" w:hAnsiTheme="majorHAnsi"/>
                <w:color w:val="000000"/>
                <w:sz w:val="18"/>
                <w:szCs w:val="18"/>
              </w:rPr>
              <w:t>955.529,99</w:t>
            </w:r>
          </w:p>
        </w:tc>
      </w:tr>
      <w:tr w:rsidR="003E5032" w:rsidRPr="00283BD6" w14:paraId="61D4AA44" w14:textId="77777777" w:rsidTr="00A52E39">
        <w:trPr>
          <w:trHeight w:val="24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B0813" w14:textId="77777777" w:rsidR="003E5032" w:rsidRPr="00283BD6" w:rsidRDefault="003E5032" w:rsidP="00A52E39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83BD6">
              <w:rPr>
                <w:rFonts w:asciiTheme="majorHAnsi" w:hAnsiTheme="majorHAnsi"/>
                <w:color w:val="000000"/>
                <w:sz w:val="20"/>
                <w:szCs w:val="20"/>
              </w:rPr>
              <w:t>Rezervacija po osnovu opšte odgovornosti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1A275" w14:textId="77777777" w:rsidR="003E5032" w:rsidRPr="00283BD6" w:rsidRDefault="003E5032" w:rsidP="00A52E3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83BD6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24F5F" w14:textId="60A28955" w:rsidR="003E5032" w:rsidRPr="00283BD6" w:rsidRDefault="006D2DB9" w:rsidP="00A52E3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83BD6">
              <w:rPr>
                <w:rFonts w:asciiTheme="majorHAnsi" w:hAnsiTheme="majorHAnsi"/>
                <w:color w:val="000000"/>
                <w:sz w:val="18"/>
                <w:szCs w:val="18"/>
              </w:rPr>
              <w:t>6.112,83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3BECCB" w14:textId="77777777" w:rsidR="003E5032" w:rsidRPr="00283BD6" w:rsidRDefault="003E5032" w:rsidP="00A52E3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7F633" w14:textId="778B3F2F" w:rsidR="003E5032" w:rsidRPr="00283BD6" w:rsidRDefault="000B79E3" w:rsidP="00A52E3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83BD6">
              <w:rPr>
                <w:rFonts w:asciiTheme="majorHAnsi" w:hAnsiTheme="majorHAnsi"/>
                <w:color w:val="000000"/>
                <w:sz w:val="18"/>
                <w:szCs w:val="18"/>
              </w:rPr>
              <w:t>6.106,48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CBCD3" w14:textId="28F11B73" w:rsidR="003E5032" w:rsidRPr="00283BD6" w:rsidRDefault="0006589E" w:rsidP="00A52E3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83BD6">
              <w:rPr>
                <w:rFonts w:asciiTheme="majorHAnsi" w:hAnsiTheme="majorHAnsi"/>
                <w:color w:val="000000"/>
                <w:sz w:val="18"/>
                <w:szCs w:val="18"/>
              </w:rPr>
              <w:t>6,35</w:t>
            </w:r>
          </w:p>
        </w:tc>
      </w:tr>
      <w:tr w:rsidR="003E5032" w:rsidRPr="00283BD6" w14:paraId="1F1587CF" w14:textId="77777777" w:rsidTr="00A52E39">
        <w:trPr>
          <w:trHeight w:val="249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4D4B6" w14:textId="77777777" w:rsidR="003E5032" w:rsidRPr="00283BD6" w:rsidRDefault="003E5032" w:rsidP="00A52E3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83BD6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11413" w14:textId="77777777" w:rsidR="003E5032" w:rsidRPr="00283BD6" w:rsidRDefault="003E5032" w:rsidP="00A52E3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83BD6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BDB18" w14:textId="77777777" w:rsidR="003E5032" w:rsidRPr="00283BD6" w:rsidRDefault="003E5032" w:rsidP="00A52E3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83BD6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0F86B" w14:textId="77777777" w:rsidR="003E5032" w:rsidRPr="00283BD6" w:rsidRDefault="003E5032" w:rsidP="00A52E3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83BD6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6EC66" w14:textId="662A72DE" w:rsidR="003E5032" w:rsidRPr="00283BD6" w:rsidRDefault="0006589E" w:rsidP="00A52E3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83BD6">
              <w:rPr>
                <w:rFonts w:asciiTheme="majorHAnsi" w:hAnsiTheme="majorHAnsi"/>
                <w:color w:val="000000"/>
                <w:sz w:val="18"/>
                <w:szCs w:val="18"/>
              </w:rPr>
              <w:t>11.832.001,06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57E27D" w14:textId="77777777" w:rsidR="003E5032" w:rsidRPr="00283BD6" w:rsidRDefault="003E5032" w:rsidP="00A52E3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2A8" w14:textId="34051A28" w:rsidR="003E5032" w:rsidRPr="00283BD6" w:rsidRDefault="000B79E3" w:rsidP="00A52E3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83BD6">
              <w:rPr>
                <w:rFonts w:asciiTheme="majorHAnsi" w:hAnsiTheme="majorHAnsi"/>
                <w:color w:val="000000"/>
                <w:sz w:val="18"/>
                <w:szCs w:val="18"/>
              </w:rPr>
              <w:t>10.770.039,97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07A6D" w14:textId="4CA39B98" w:rsidR="003E5032" w:rsidRPr="00283BD6" w:rsidRDefault="0006589E" w:rsidP="00A52E39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83BD6">
              <w:rPr>
                <w:rFonts w:asciiTheme="majorHAnsi" w:hAnsiTheme="majorHAnsi"/>
                <w:color w:val="000000"/>
                <w:sz w:val="18"/>
                <w:szCs w:val="18"/>
              </w:rPr>
              <w:t>1.061.961,10</w:t>
            </w:r>
          </w:p>
        </w:tc>
      </w:tr>
    </w:tbl>
    <w:p w14:paraId="4231B794" w14:textId="085C82D5" w:rsidR="002363CF" w:rsidRPr="00283BD6" w:rsidRDefault="002363CF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14:paraId="2C12A145" w14:textId="5096146D" w:rsidR="007643B5" w:rsidRPr="00283BD6" w:rsidRDefault="007643B5" w:rsidP="007643B5">
      <w:pPr>
        <w:jc w:val="both"/>
        <w:rPr>
          <w:rFonts w:asciiTheme="majorHAnsi" w:hAnsiTheme="majorHAnsi"/>
          <w:bCs/>
        </w:rPr>
      </w:pPr>
      <w:r w:rsidRPr="00283BD6">
        <w:rPr>
          <w:rFonts w:asciiTheme="majorHAnsi" w:hAnsiTheme="majorHAnsi"/>
          <w:bCs/>
        </w:rPr>
        <w:t>Navedena rezervacija je urađena za</w:t>
      </w:r>
      <w:r w:rsidR="005E1CB4" w:rsidRPr="00283BD6">
        <w:rPr>
          <w:rFonts w:asciiTheme="majorHAnsi" w:hAnsiTheme="majorHAnsi"/>
          <w:bCs/>
        </w:rPr>
        <w:t xml:space="preserve"> (nota 34 BS)</w:t>
      </w:r>
      <w:r w:rsidRPr="00283BD6">
        <w:rPr>
          <w:rFonts w:asciiTheme="majorHAnsi" w:hAnsiTheme="majorHAnsi"/>
          <w:bCs/>
        </w:rPr>
        <w:t xml:space="preserve"> :</w:t>
      </w:r>
    </w:p>
    <w:p w14:paraId="61C1A909" w14:textId="51EFC27C" w:rsidR="007643B5" w:rsidRPr="00283BD6" w:rsidRDefault="007643B5" w:rsidP="007643B5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Cs/>
        </w:rPr>
      </w:pPr>
      <w:r w:rsidRPr="00283BD6">
        <w:rPr>
          <w:rFonts w:asciiTheme="majorHAnsi" w:hAnsiTheme="majorHAnsi"/>
          <w:bCs/>
        </w:rPr>
        <w:t xml:space="preserve">Rezervacija za nastale prijavljene štete u iznosu od </w:t>
      </w:r>
      <w:r w:rsidR="0054724F" w:rsidRPr="00283BD6">
        <w:rPr>
          <w:rFonts w:asciiTheme="majorHAnsi" w:hAnsiTheme="majorHAnsi"/>
          <w:bCs/>
        </w:rPr>
        <w:t>8.</w:t>
      </w:r>
      <w:r w:rsidR="0006589E" w:rsidRPr="00283BD6">
        <w:rPr>
          <w:rFonts w:asciiTheme="majorHAnsi" w:hAnsiTheme="majorHAnsi"/>
          <w:bCs/>
        </w:rPr>
        <w:t>500.493,06 KM</w:t>
      </w:r>
      <w:r w:rsidRPr="00283BD6">
        <w:rPr>
          <w:rFonts w:asciiTheme="majorHAnsi" w:hAnsiTheme="majorHAnsi"/>
          <w:bCs/>
        </w:rPr>
        <w:t xml:space="preserve">  i</w:t>
      </w:r>
    </w:p>
    <w:p w14:paraId="6013E597" w14:textId="00A7FF76" w:rsidR="002363CF" w:rsidRPr="00283BD6" w:rsidRDefault="007643B5" w:rsidP="00F57C49">
      <w:pPr>
        <w:pStyle w:val="NoSpacing"/>
        <w:numPr>
          <w:ilvl w:val="0"/>
          <w:numId w:val="11"/>
        </w:numPr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283BD6">
        <w:rPr>
          <w:rFonts w:asciiTheme="majorHAnsi" w:hAnsiTheme="majorHAnsi"/>
          <w:bCs/>
        </w:rPr>
        <w:t>Rezervacija za nastale  a do 31.12.202</w:t>
      </w:r>
      <w:r w:rsidR="0006589E" w:rsidRPr="00283BD6">
        <w:rPr>
          <w:rFonts w:asciiTheme="majorHAnsi" w:hAnsiTheme="majorHAnsi"/>
          <w:bCs/>
        </w:rPr>
        <w:t>3</w:t>
      </w:r>
      <w:r w:rsidRPr="00283BD6">
        <w:rPr>
          <w:rFonts w:asciiTheme="majorHAnsi" w:hAnsiTheme="majorHAnsi"/>
          <w:bCs/>
        </w:rPr>
        <w:t xml:space="preserve">.g.ne prijavljene štete u iznosu </w:t>
      </w:r>
      <w:r w:rsidR="0006589E" w:rsidRPr="00283BD6">
        <w:rPr>
          <w:rFonts w:asciiTheme="majorHAnsi" w:hAnsiTheme="majorHAnsi"/>
          <w:bCs/>
        </w:rPr>
        <w:t>3.331.508,00 KM.</w:t>
      </w:r>
    </w:p>
    <w:p w14:paraId="047A5B18" w14:textId="77777777" w:rsidR="002363CF" w:rsidRPr="00283BD6" w:rsidRDefault="002363CF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14:paraId="5890F39C" w14:textId="2095C790" w:rsidR="00A62FA3" w:rsidRPr="00283BD6" w:rsidRDefault="00032986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sz w:val="18"/>
          <w:szCs w:val="18"/>
        </w:rPr>
      </w:pPr>
      <w:bookmarkStart w:id="51" w:name="_Hlk95400845"/>
      <w:r w:rsidRPr="00283BD6">
        <w:rPr>
          <w:rFonts w:asciiTheme="majorHAnsi" w:hAnsiTheme="majorHAnsi"/>
          <w:b/>
          <w:sz w:val="18"/>
          <w:szCs w:val="18"/>
          <w:u w:val="single"/>
        </w:rPr>
        <w:t xml:space="preserve">NOTA </w:t>
      </w:r>
      <w:r w:rsidR="00752102" w:rsidRPr="00283BD6">
        <w:rPr>
          <w:rFonts w:asciiTheme="majorHAnsi" w:hAnsiTheme="majorHAnsi"/>
          <w:b/>
          <w:sz w:val="18"/>
          <w:szCs w:val="18"/>
          <w:u w:val="single"/>
        </w:rPr>
        <w:t>4</w:t>
      </w:r>
      <w:r w:rsidR="00232145" w:rsidRPr="00283BD6">
        <w:rPr>
          <w:rFonts w:asciiTheme="majorHAnsi" w:hAnsiTheme="majorHAnsi"/>
          <w:b/>
          <w:sz w:val="18"/>
          <w:szCs w:val="18"/>
          <w:u w:val="single"/>
        </w:rPr>
        <w:t>9</w:t>
      </w:r>
      <w:r w:rsidR="00A62FA3" w:rsidRPr="00283BD6">
        <w:rPr>
          <w:rFonts w:asciiTheme="majorHAnsi" w:hAnsiTheme="majorHAnsi"/>
          <w:b/>
          <w:sz w:val="18"/>
          <w:szCs w:val="18"/>
          <w:u w:val="single"/>
        </w:rPr>
        <w:t>(AOP236</w:t>
      </w:r>
      <w:bookmarkEnd w:id="51"/>
      <w:r w:rsidR="00A62FA3" w:rsidRPr="00283BD6">
        <w:rPr>
          <w:rFonts w:asciiTheme="majorHAnsi" w:hAnsiTheme="majorHAnsi"/>
          <w:sz w:val="18"/>
          <w:szCs w:val="18"/>
        </w:rPr>
        <w:t>)</w:t>
      </w:r>
    </w:p>
    <w:p w14:paraId="69CB0233" w14:textId="77777777" w:rsidR="00A05EE3" w:rsidRPr="00283BD6" w:rsidRDefault="00A05EE3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sz w:val="18"/>
          <w:szCs w:val="18"/>
        </w:rPr>
      </w:pPr>
    </w:p>
    <w:p w14:paraId="6E2FFC83" w14:textId="380E0C83" w:rsidR="00A05EE3" w:rsidRPr="00B47505" w:rsidRDefault="00A05EE3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bCs/>
        </w:rPr>
      </w:pPr>
      <w:r w:rsidRPr="00B47505">
        <w:rPr>
          <w:rFonts w:asciiTheme="majorHAnsi" w:hAnsiTheme="majorHAnsi"/>
          <w:b/>
          <w:bCs/>
        </w:rPr>
        <w:t>Troškovi poslovanja</w:t>
      </w:r>
    </w:p>
    <w:p w14:paraId="21547400" w14:textId="77777777" w:rsidR="00A05EE3" w:rsidRPr="00283BD6" w:rsidRDefault="00A05EE3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sz w:val="18"/>
          <w:szCs w:val="18"/>
        </w:rPr>
      </w:pPr>
    </w:p>
    <w:tbl>
      <w:tblPr>
        <w:tblW w:w="8935" w:type="dxa"/>
        <w:tblInd w:w="-123" w:type="dxa"/>
        <w:tblLook w:val="04A0" w:firstRow="1" w:lastRow="0" w:firstColumn="1" w:lastColumn="0" w:noHBand="0" w:noVBand="1"/>
      </w:tblPr>
      <w:tblGrid>
        <w:gridCol w:w="1152"/>
        <w:gridCol w:w="1485"/>
        <w:gridCol w:w="1004"/>
        <w:gridCol w:w="1155"/>
        <w:gridCol w:w="1363"/>
        <w:gridCol w:w="1441"/>
        <w:gridCol w:w="1335"/>
      </w:tblGrid>
      <w:tr w:rsidR="00A05EE3" w:rsidRPr="00283BD6" w14:paraId="2CEF7102" w14:textId="77777777" w:rsidTr="00AA3D81">
        <w:trPr>
          <w:trHeight w:val="28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3235B" w14:textId="77777777" w:rsidR="00A05EE3" w:rsidRPr="00283BD6" w:rsidRDefault="00A05EE3" w:rsidP="00A05EE3">
            <w:pPr>
              <w:spacing w:line="276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Vrsta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01207" w14:textId="77777777" w:rsidR="00A05EE3" w:rsidRPr="00283BD6" w:rsidRDefault="00A05EE3" w:rsidP="00A05EE3">
            <w:pPr>
              <w:spacing w:line="276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8AAF" w14:textId="77777777" w:rsidR="00A05EE3" w:rsidRPr="00283BD6" w:rsidRDefault="00A05EE3" w:rsidP="00A05EE3">
            <w:pPr>
              <w:spacing w:line="276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2407" w14:textId="77777777" w:rsidR="00A05EE3" w:rsidRPr="00283BD6" w:rsidRDefault="00A05EE3" w:rsidP="00A05EE3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Nešković osiguranje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1330" w14:textId="77777777" w:rsidR="00A05EE3" w:rsidRPr="00283BD6" w:rsidRDefault="00A05EE3" w:rsidP="00A05EE3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Autocentar Nešković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C878" w14:textId="77777777" w:rsidR="00A05EE3" w:rsidRPr="00283BD6" w:rsidRDefault="00A05EE3" w:rsidP="00A05EE3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Korekcija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767A1" w14:textId="77777777" w:rsidR="00A05EE3" w:rsidRPr="00283BD6" w:rsidRDefault="00A05EE3" w:rsidP="00A05EE3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Ukupno</w:t>
            </w:r>
          </w:p>
        </w:tc>
      </w:tr>
      <w:tr w:rsidR="00A05EE3" w:rsidRPr="00283BD6" w14:paraId="714FAFF7" w14:textId="77777777" w:rsidTr="00AA3D81">
        <w:trPr>
          <w:trHeight w:val="28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11FF" w14:textId="77777777" w:rsidR="00A05EE3" w:rsidRPr="00283BD6" w:rsidRDefault="00A05EE3" w:rsidP="00A05EE3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4D49" w14:textId="77777777" w:rsidR="00A05EE3" w:rsidRPr="00283BD6" w:rsidRDefault="00A05EE3" w:rsidP="00A05EE3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amortizacije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C7DA" w14:textId="77777777" w:rsidR="00A05EE3" w:rsidRPr="00283BD6" w:rsidRDefault="00A05EE3" w:rsidP="00A05EE3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 rezer.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EEA56" w14:textId="01C5EECC" w:rsidR="00A05EE3" w:rsidRPr="00283BD6" w:rsidRDefault="00A05EE3" w:rsidP="00A05EE3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286.596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0ADB3" w14:textId="5CA2990A" w:rsidR="00A05EE3" w:rsidRPr="00283BD6" w:rsidRDefault="00A05EE3" w:rsidP="00A05EE3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355.697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4784F" w14:textId="4A17681D" w:rsidR="00A05EE3" w:rsidRPr="00283BD6" w:rsidRDefault="00A05EE3" w:rsidP="00A05EE3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7.078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81EBB" w14:textId="1609F19C" w:rsidR="00A05EE3" w:rsidRPr="00283BD6" w:rsidRDefault="00A05EE3" w:rsidP="00A05EE3">
            <w:pPr>
              <w:spacing w:line="276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283BD6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635.215,00</w:t>
            </w:r>
          </w:p>
        </w:tc>
      </w:tr>
      <w:tr w:rsidR="00A05EE3" w:rsidRPr="00283BD6" w14:paraId="3336A301" w14:textId="77777777" w:rsidTr="00AA3D81">
        <w:trPr>
          <w:trHeight w:val="292"/>
        </w:trPr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E943D" w14:textId="77777777" w:rsidR="00A05EE3" w:rsidRPr="00283BD6" w:rsidRDefault="00A05EE3" w:rsidP="00A05EE3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 materijala,ener.i usluga  i NV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9A53A" w14:textId="65FC7C75" w:rsidR="00A05EE3" w:rsidRPr="00283BD6" w:rsidRDefault="00A05EE3" w:rsidP="00A05EE3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850.244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7D55" w14:textId="02987317" w:rsidR="00A05EE3" w:rsidRPr="00283BD6" w:rsidRDefault="00A05EE3" w:rsidP="00A05EE3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9.714.936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908DC" w14:textId="7830C6D6" w:rsidR="00A05EE3" w:rsidRPr="00283BD6" w:rsidRDefault="00A05EE3" w:rsidP="00A05EE3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15.226,26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5B7BD" w14:textId="321DA609" w:rsidR="00A05EE3" w:rsidRPr="00283BD6" w:rsidRDefault="00A05EE3" w:rsidP="00A05EE3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10.549.953,74</w:t>
            </w:r>
          </w:p>
        </w:tc>
      </w:tr>
      <w:tr w:rsidR="00A05EE3" w:rsidRPr="00283BD6" w14:paraId="4678400E" w14:textId="77777777" w:rsidTr="00AA3D81">
        <w:trPr>
          <w:trHeight w:val="288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832EE" w14:textId="77777777" w:rsidR="00A05EE3" w:rsidRPr="00283BD6" w:rsidRDefault="00A05EE3" w:rsidP="00A05EE3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6BEF0" w14:textId="77777777" w:rsidR="00A05EE3" w:rsidRPr="00283BD6" w:rsidRDefault="00A05EE3" w:rsidP="00A05EE3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provizije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B4EF" w14:textId="77777777" w:rsidR="00A05EE3" w:rsidRPr="00283BD6" w:rsidRDefault="00A05EE3" w:rsidP="00A05EE3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1410" w14:textId="5B2BC1B7" w:rsidR="00A05EE3" w:rsidRPr="00283BD6" w:rsidRDefault="00A05EE3" w:rsidP="00A05EE3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7.244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581E" w14:textId="77777777" w:rsidR="00A05EE3" w:rsidRPr="00283BD6" w:rsidRDefault="00A05EE3" w:rsidP="00A05EE3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5A7A" w14:textId="77777777" w:rsidR="00A05EE3" w:rsidRPr="00283BD6" w:rsidRDefault="00A05EE3" w:rsidP="00A05EE3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6FE386" w14:textId="613A8F01" w:rsidR="00A05EE3" w:rsidRPr="00283BD6" w:rsidRDefault="00A05EE3" w:rsidP="00A05EE3">
            <w:pPr>
              <w:spacing w:line="276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283BD6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7.244,00</w:t>
            </w:r>
          </w:p>
        </w:tc>
      </w:tr>
      <w:tr w:rsidR="00A05EE3" w:rsidRPr="00283BD6" w14:paraId="1ABB3068" w14:textId="77777777" w:rsidTr="00AA3D81">
        <w:trPr>
          <w:trHeight w:val="288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E31A8" w14:textId="77777777" w:rsidR="00A05EE3" w:rsidRPr="00283BD6" w:rsidRDefault="00A05EE3" w:rsidP="00A05EE3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3A1F9" w14:textId="77777777" w:rsidR="00A05EE3" w:rsidRPr="00283BD6" w:rsidRDefault="00A05EE3" w:rsidP="00A05EE3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prizvod.usluga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79D1" w14:textId="77777777" w:rsidR="00A05EE3" w:rsidRPr="00283BD6" w:rsidRDefault="00A05EE3" w:rsidP="00A05EE3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30ECA" w14:textId="626EAB31" w:rsidR="00A05EE3" w:rsidRPr="00283BD6" w:rsidRDefault="00A05EE3" w:rsidP="00A05EE3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44.264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B06EA" w14:textId="5165C950" w:rsidR="00A05EE3" w:rsidRPr="00283BD6" w:rsidRDefault="00A05EE3" w:rsidP="00A05EE3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170.171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52D4E" w14:textId="77777777" w:rsidR="00A05EE3" w:rsidRPr="00283BD6" w:rsidRDefault="00A05EE3" w:rsidP="00A05EE3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77CB32" w14:textId="61939210" w:rsidR="00A05EE3" w:rsidRPr="00283BD6" w:rsidRDefault="00A05EE3" w:rsidP="00A05EE3">
            <w:pPr>
              <w:spacing w:line="276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283BD6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214.435,00</w:t>
            </w:r>
          </w:p>
        </w:tc>
      </w:tr>
      <w:tr w:rsidR="00A05EE3" w:rsidRPr="00283BD6" w14:paraId="7EE02540" w14:textId="77777777" w:rsidTr="00AA3D81">
        <w:trPr>
          <w:trHeight w:val="28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CC759" w14:textId="77777777" w:rsidR="00A05EE3" w:rsidRPr="00283BD6" w:rsidRDefault="00A05EE3" w:rsidP="00A05EE3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 xml:space="preserve">Troškovi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85256" w14:textId="77777777" w:rsidR="00A05EE3" w:rsidRPr="00283BD6" w:rsidRDefault="00A05EE3" w:rsidP="00A05EE3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nematerijalni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7F24" w14:textId="77777777" w:rsidR="00A05EE3" w:rsidRPr="00283BD6" w:rsidRDefault="00A05EE3" w:rsidP="00A05EE3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95001" w14:textId="32D736BF" w:rsidR="00A05EE3" w:rsidRPr="00283BD6" w:rsidRDefault="00A05EE3" w:rsidP="00A05EE3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653.762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F44F3" w14:textId="18093AA9" w:rsidR="00A05EE3" w:rsidRPr="00283BD6" w:rsidRDefault="00A05EE3" w:rsidP="00A05EE3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477.330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51198" w14:textId="0731E850" w:rsidR="00A05EE3" w:rsidRPr="00283BD6" w:rsidRDefault="00AB15CA" w:rsidP="00A05EE3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102.061,64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D0BC99" w14:textId="2040A171" w:rsidR="00A05EE3" w:rsidRPr="00283BD6" w:rsidRDefault="00AB15CA" w:rsidP="00A05EE3">
            <w:pPr>
              <w:spacing w:line="276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283BD6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1.029.030,36</w:t>
            </w:r>
          </w:p>
        </w:tc>
      </w:tr>
      <w:tr w:rsidR="00A05EE3" w:rsidRPr="00283BD6" w14:paraId="554B2A30" w14:textId="77777777" w:rsidTr="00AA3D81">
        <w:trPr>
          <w:trHeight w:val="28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20920" w14:textId="77777777" w:rsidR="00A05EE3" w:rsidRPr="00283BD6" w:rsidRDefault="00A05EE3" w:rsidP="00A05EE3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4FAA7" w14:textId="77777777" w:rsidR="00A05EE3" w:rsidRPr="00283BD6" w:rsidRDefault="00A05EE3" w:rsidP="00A05EE3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poreza i doprinosa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08D0C" w14:textId="639A50E4" w:rsidR="00A05EE3" w:rsidRPr="00283BD6" w:rsidRDefault="00A05EE3" w:rsidP="00A05EE3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95.051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B790" w14:textId="1BB0066D" w:rsidR="00A05EE3" w:rsidRPr="00283BD6" w:rsidRDefault="00A05EE3" w:rsidP="00A05EE3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88.488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1E91D" w14:textId="77777777" w:rsidR="00A05EE3" w:rsidRPr="00283BD6" w:rsidRDefault="00A05EE3" w:rsidP="00A05EE3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8C7F1" w14:textId="0159F1E8" w:rsidR="00A05EE3" w:rsidRPr="00283BD6" w:rsidRDefault="00A05EE3" w:rsidP="00A05EE3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183.539,00</w:t>
            </w:r>
          </w:p>
        </w:tc>
      </w:tr>
      <w:tr w:rsidR="00A05EE3" w:rsidRPr="00283BD6" w14:paraId="13D24D73" w14:textId="77777777" w:rsidTr="00AA3D81">
        <w:trPr>
          <w:trHeight w:val="288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E51C6" w14:textId="77777777" w:rsidR="00A05EE3" w:rsidRPr="00283BD6" w:rsidRDefault="00A05EE3" w:rsidP="00A05EE3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3E6B5" w14:textId="77777777" w:rsidR="00A05EE3" w:rsidRPr="00283BD6" w:rsidRDefault="00A05EE3" w:rsidP="00A05EE3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bruto zarada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7610" w14:textId="091C398B" w:rsidR="00A05EE3" w:rsidRPr="00283BD6" w:rsidRDefault="00A05EE3" w:rsidP="00A05EE3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1.592.356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C0228" w14:textId="4D24A49F" w:rsidR="00A05EE3" w:rsidRPr="00283BD6" w:rsidRDefault="00A05EE3" w:rsidP="00A05EE3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471.470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70CD" w14:textId="77777777" w:rsidR="00A05EE3" w:rsidRPr="00283BD6" w:rsidRDefault="00A05EE3" w:rsidP="00A05EE3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35220" w14:textId="4F812222" w:rsidR="00A05EE3" w:rsidRPr="00283BD6" w:rsidRDefault="00A05EE3" w:rsidP="00A05EE3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2.063.826,00</w:t>
            </w:r>
          </w:p>
        </w:tc>
      </w:tr>
      <w:tr w:rsidR="00A05EE3" w:rsidRPr="00283BD6" w14:paraId="680EBE0C" w14:textId="77777777" w:rsidTr="00AA3D81">
        <w:trPr>
          <w:trHeight w:val="288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1F49F" w14:textId="77777777" w:rsidR="00A05EE3" w:rsidRPr="00283BD6" w:rsidRDefault="00A05EE3" w:rsidP="00A05EE3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221F3" w14:textId="77777777" w:rsidR="00A05EE3" w:rsidRPr="00283BD6" w:rsidRDefault="00A05EE3" w:rsidP="00A05EE3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ostali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24DE" w14:textId="77777777" w:rsidR="00A05EE3" w:rsidRPr="00283BD6" w:rsidRDefault="00A05EE3" w:rsidP="00A05EE3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3E54" w14:textId="5C29486E" w:rsidR="00A05EE3" w:rsidRPr="00283BD6" w:rsidRDefault="00A05EE3" w:rsidP="00A05EE3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41.710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FE2A6" w14:textId="53DF0C18" w:rsidR="00A05EE3" w:rsidRPr="00283BD6" w:rsidRDefault="00A05EE3" w:rsidP="00A05EE3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15.324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6D4BF" w14:textId="77777777" w:rsidR="00A05EE3" w:rsidRPr="00283BD6" w:rsidRDefault="00A05EE3" w:rsidP="00A05EE3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4C6015" w14:textId="763B2E2C" w:rsidR="00A05EE3" w:rsidRPr="00283BD6" w:rsidRDefault="00A05EE3" w:rsidP="00A05EE3">
            <w:pPr>
              <w:spacing w:line="276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283BD6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57.034,00</w:t>
            </w:r>
          </w:p>
        </w:tc>
      </w:tr>
      <w:tr w:rsidR="00A05EE3" w:rsidRPr="00283BD6" w14:paraId="1CA0B795" w14:textId="77777777" w:rsidTr="00AA3D81">
        <w:trPr>
          <w:trHeight w:val="28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9DC9F3" w14:textId="77777777" w:rsidR="00A05EE3" w:rsidRPr="00283BD6" w:rsidRDefault="00A05EE3" w:rsidP="00A05EE3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591EDB" w14:textId="77777777" w:rsidR="00A05EE3" w:rsidRPr="00283BD6" w:rsidRDefault="00A05EE3" w:rsidP="00A05EE3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9E83" w14:textId="77777777" w:rsidR="00A05EE3" w:rsidRPr="00283BD6" w:rsidRDefault="00A05EE3" w:rsidP="00A05EE3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AD13E" w14:textId="03DE371F" w:rsidR="00A05EE3" w:rsidRPr="00283BD6" w:rsidRDefault="00A05EE3" w:rsidP="00A05EE3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3.571.227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A2691" w14:textId="4FE265BD" w:rsidR="00A05EE3" w:rsidRPr="00283BD6" w:rsidRDefault="00A05EE3" w:rsidP="00A05EE3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11.293.416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66A03" w14:textId="6DA891BF" w:rsidR="00A05EE3" w:rsidRPr="00283BD6" w:rsidRDefault="00835EA0" w:rsidP="00A05EE3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124.365,90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6DA6B2" w14:textId="6EABF279" w:rsidR="00A05EE3" w:rsidRPr="00283BD6" w:rsidRDefault="00835EA0" w:rsidP="00A05EE3">
            <w:pPr>
              <w:spacing w:line="276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283BD6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14.740.277,10</w:t>
            </w:r>
          </w:p>
        </w:tc>
      </w:tr>
    </w:tbl>
    <w:p w14:paraId="1F29D626" w14:textId="77777777" w:rsidR="00A05EE3" w:rsidRPr="00283BD6" w:rsidRDefault="00A05EE3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sz w:val="18"/>
          <w:szCs w:val="18"/>
        </w:rPr>
      </w:pPr>
    </w:p>
    <w:p w14:paraId="04395687" w14:textId="1F2E34A0" w:rsidR="00A05EE3" w:rsidRPr="00283BD6" w:rsidRDefault="00B47505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AB15CA" w:rsidRPr="00283BD6">
        <w:rPr>
          <w:rFonts w:asciiTheme="majorHAnsi" w:hAnsiTheme="majorHAnsi"/>
        </w:rPr>
        <w:t>Troškovi poslaovanja su umanjeni za amortizaciju tri putnička auta u iznosu od 7078 KM,troškove tekućeg održavanja 15.226,26 KM Nešković osiguranja ad i 102.061,61 KM troškovi po osnovu premije osiguranja Autocentar Nešković doo Bijeljina.</w:t>
      </w:r>
    </w:p>
    <w:p w14:paraId="70E20339" w14:textId="77777777" w:rsidR="00A05EE3" w:rsidRPr="00283BD6" w:rsidRDefault="00A05EE3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sz w:val="18"/>
          <w:szCs w:val="18"/>
        </w:rPr>
      </w:pPr>
    </w:p>
    <w:p w14:paraId="4610A151" w14:textId="77777777" w:rsidR="00A05EE3" w:rsidRPr="00283BD6" w:rsidRDefault="00A05EE3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sz w:val="18"/>
          <w:szCs w:val="18"/>
        </w:rPr>
      </w:pPr>
    </w:p>
    <w:p w14:paraId="6B09CB0A" w14:textId="0DA3E4F1" w:rsidR="005F5025" w:rsidRPr="00283BD6" w:rsidRDefault="005F5025" w:rsidP="00C728EF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283BD6">
        <w:rPr>
          <w:rFonts w:asciiTheme="majorHAnsi" w:hAnsiTheme="majorHAnsi"/>
          <w:b/>
          <w:sz w:val="18"/>
          <w:szCs w:val="18"/>
          <w:u w:val="single"/>
        </w:rPr>
        <w:t xml:space="preserve">NOTA </w:t>
      </w:r>
      <w:r w:rsidR="00232145" w:rsidRPr="00283BD6">
        <w:rPr>
          <w:rFonts w:asciiTheme="majorHAnsi" w:hAnsiTheme="majorHAnsi"/>
          <w:b/>
          <w:sz w:val="18"/>
          <w:szCs w:val="18"/>
          <w:u w:val="single"/>
        </w:rPr>
        <w:t>50</w:t>
      </w:r>
      <w:r w:rsidRPr="00283BD6">
        <w:rPr>
          <w:rFonts w:asciiTheme="majorHAnsi" w:hAnsiTheme="majorHAnsi"/>
          <w:b/>
          <w:sz w:val="18"/>
          <w:szCs w:val="18"/>
          <w:u w:val="single"/>
        </w:rPr>
        <w:t>(AOP 249)</w:t>
      </w:r>
    </w:p>
    <w:p w14:paraId="71BF4221" w14:textId="77777777" w:rsidR="005F5025" w:rsidRPr="00283BD6" w:rsidRDefault="005F5025" w:rsidP="00172A51">
      <w:pPr>
        <w:pStyle w:val="Heading2"/>
        <w:numPr>
          <w:ilvl w:val="0"/>
          <w:numId w:val="0"/>
        </w:numPr>
        <w:spacing w:after="0"/>
      </w:pPr>
      <w:bookmarkStart w:id="52" w:name="_Toc64638696"/>
      <w:r w:rsidRPr="00283BD6">
        <w:t>Poslovni dobitak</w:t>
      </w:r>
      <w:bookmarkEnd w:id="52"/>
    </w:p>
    <w:p w14:paraId="5158E3CC" w14:textId="68538E70" w:rsidR="00C728EF" w:rsidRPr="00283BD6" w:rsidRDefault="00172A51" w:rsidP="003A37C7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283BD6">
        <w:rPr>
          <w:rFonts w:asciiTheme="majorHAnsi" w:hAnsiTheme="majorHAnsi"/>
        </w:rPr>
        <w:t xml:space="preserve">       </w:t>
      </w:r>
      <w:r w:rsidR="005F5025" w:rsidRPr="00283BD6">
        <w:rPr>
          <w:rFonts w:asciiTheme="majorHAnsi" w:hAnsiTheme="majorHAnsi"/>
        </w:rPr>
        <w:t>Poslovni dobitak je ostvaren u iznosu</w:t>
      </w:r>
      <w:r w:rsidR="009232EC" w:rsidRPr="00283BD6">
        <w:rPr>
          <w:rFonts w:asciiTheme="majorHAnsi" w:hAnsiTheme="majorHAnsi"/>
        </w:rPr>
        <w:t xml:space="preserve"> </w:t>
      </w:r>
      <w:r w:rsidR="00D43FE9" w:rsidRPr="00283BD6">
        <w:rPr>
          <w:rFonts w:asciiTheme="majorHAnsi" w:hAnsiTheme="majorHAnsi"/>
        </w:rPr>
        <w:t>7.332.857</w:t>
      </w:r>
      <w:r w:rsidR="00347A74" w:rsidRPr="00283BD6">
        <w:rPr>
          <w:rFonts w:asciiTheme="majorHAnsi" w:hAnsiTheme="majorHAnsi"/>
        </w:rPr>
        <w:t xml:space="preserve"> KM</w:t>
      </w:r>
      <w:r w:rsidR="0031594E" w:rsidRPr="00283BD6">
        <w:rPr>
          <w:rFonts w:asciiTheme="majorHAnsi" w:hAnsiTheme="majorHAnsi"/>
        </w:rPr>
        <w:t xml:space="preserve"> kao razlika poslovnih prihoda i poslovnih rashoda.</w:t>
      </w:r>
    </w:p>
    <w:p w14:paraId="5A27F408" w14:textId="77777777" w:rsidR="005F5025" w:rsidRPr="00283BD6" w:rsidRDefault="005F5025" w:rsidP="002E1585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u w:val="single"/>
        </w:rPr>
      </w:pPr>
    </w:p>
    <w:p w14:paraId="49C9B876" w14:textId="0D3BFEEC" w:rsidR="00A62FA3" w:rsidRPr="00283BD6" w:rsidRDefault="00A62FA3" w:rsidP="002E1585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sz w:val="18"/>
          <w:szCs w:val="18"/>
        </w:rPr>
      </w:pPr>
      <w:r w:rsidRPr="00283BD6">
        <w:rPr>
          <w:rFonts w:asciiTheme="majorHAnsi" w:hAnsiTheme="majorHAnsi"/>
          <w:b/>
          <w:sz w:val="18"/>
          <w:szCs w:val="18"/>
          <w:u w:val="single"/>
        </w:rPr>
        <w:t xml:space="preserve">NOTA  </w:t>
      </w:r>
      <w:r w:rsidR="00964135" w:rsidRPr="00283BD6">
        <w:rPr>
          <w:rFonts w:asciiTheme="majorHAnsi" w:hAnsiTheme="majorHAnsi"/>
          <w:b/>
          <w:sz w:val="18"/>
          <w:szCs w:val="18"/>
          <w:u w:val="single"/>
        </w:rPr>
        <w:t>5</w:t>
      </w:r>
      <w:r w:rsidR="00232145" w:rsidRPr="00283BD6">
        <w:rPr>
          <w:rFonts w:asciiTheme="majorHAnsi" w:hAnsiTheme="majorHAnsi"/>
          <w:b/>
          <w:sz w:val="18"/>
          <w:szCs w:val="18"/>
          <w:u w:val="single"/>
        </w:rPr>
        <w:t>1</w:t>
      </w:r>
      <w:r w:rsidRPr="00283BD6">
        <w:rPr>
          <w:rFonts w:asciiTheme="majorHAnsi" w:hAnsiTheme="majorHAnsi"/>
          <w:b/>
          <w:sz w:val="18"/>
          <w:szCs w:val="18"/>
          <w:u w:val="single"/>
        </w:rPr>
        <w:t>(AOP 251</w:t>
      </w:r>
      <w:r w:rsidRPr="00283BD6">
        <w:rPr>
          <w:rFonts w:asciiTheme="majorHAnsi" w:hAnsiTheme="majorHAnsi"/>
          <w:sz w:val="18"/>
          <w:szCs w:val="18"/>
        </w:rPr>
        <w:t>)</w:t>
      </w:r>
    </w:p>
    <w:p w14:paraId="5AB673BD" w14:textId="77777777" w:rsidR="00A62FA3" w:rsidRPr="00283BD6" w:rsidRDefault="00A62FA3" w:rsidP="00DA182C">
      <w:pPr>
        <w:pStyle w:val="Heading2"/>
        <w:numPr>
          <w:ilvl w:val="0"/>
          <w:numId w:val="0"/>
        </w:numPr>
        <w:spacing w:after="0"/>
        <w:ind w:left="578"/>
      </w:pPr>
      <w:bookmarkStart w:id="53" w:name="_Toc64638697"/>
      <w:r w:rsidRPr="00283BD6">
        <w:t>Finansijski prihodi</w:t>
      </w:r>
      <w:bookmarkEnd w:id="53"/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2239"/>
        <w:gridCol w:w="984"/>
        <w:gridCol w:w="1206"/>
        <w:gridCol w:w="2162"/>
        <w:gridCol w:w="1244"/>
        <w:gridCol w:w="1467"/>
      </w:tblGrid>
      <w:tr w:rsidR="00A62FA3" w:rsidRPr="00283BD6" w14:paraId="63CB89B8" w14:textId="77777777" w:rsidTr="00B47505">
        <w:trPr>
          <w:trHeight w:val="129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2F094" w14:textId="77777777" w:rsidR="00A62FA3" w:rsidRPr="00283BD6" w:rsidRDefault="00A62FA3" w:rsidP="002E158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42C37" w14:textId="77777777" w:rsidR="00A62FA3" w:rsidRPr="00283BD6" w:rsidRDefault="00A62FA3" w:rsidP="002E158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1AA4" w14:textId="77777777" w:rsidR="00A62FA3" w:rsidRPr="00283BD6" w:rsidRDefault="00A62FA3" w:rsidP="002E158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C532" w14:textId="3AD23CB6" w:rsidR="00A62FA3" w:rsidRPr="00283BD6" w:rsidRDefault="007C33D6" w:rsidP="00FC289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Nešković osiguranje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CACE" w14:textId="0F584B53" w:rsidR="00A62FA3" w:rsidRPr="00283BD6" w:rsidRDefault="007C33D6" w:rsidP="003D0C35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Autocentar Nešković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53127" w14:textId="090CCEEE" w:rsidR="00A62FA3" w:rsidRPr="00283BD6" w:rsidRDefault="007C33D6" w:rsidP="002E1585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Ukupno</w:t>
            </w:r>
          </w:p>
        </w:tc>
      </w:tr>
      <w:tr w:rsidR="00A62FA3" w:rsidRPr="00283BD6" w14:paraId="16856588" w14:textId="77777777" w:rsidTr="00B47505">
        <w:trPr>
          <w:trHeight w:val="129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4EE8" w14:textId="77777777" w:rsidR="00A62FA3" w:rsidRPr="00283BD6" w:rsidRDefault="00A62FA3" w:rsidP="002E158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 od kamata povez. prav.lica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E5CF" w14:textId="77777777" w:rsidR="00A62FA3" w:rsidRPr="00283BD6" w:rsidRDefault="00A62FA3" w:rsidP="002E158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713A2" w14:textId="135A8D81" w:rsidR="00A62FA3" w:rsidRPr="00283BD6" w:rsidRDefault="00C028B6" w:rsidP="002E15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151.851,18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91B19" w14:textId="494E7390" w:rsidR="00A62FA3" w:rsidRPr="00283BD6" w:rsidRDefault="00A62FA3" w:rsidP="002E15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6179" w14:textId="580C3D14" w:rsidR="00A62FA3" w:rsidRPr="00283BD6" w:rsidRDefault="007C33D6" w:rsidP="002E15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151.851,18</w:t>
            </w:r>
          </w:p>
        </w:tc>
      </w:tr>
      <w:tr w:rsidR="00A62FA3" w:rsidRPr="00283BD6" w14:paraId="365B7061" w14:textId="77777777" w:rsidTr="00B47505">
        <w:trPr>
          <w:trHeight w:val="129"/>
        </w:trPr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CE94" w14:textId="77777777" w:rsidR="00A62FA3" w:rsidRPr="00283BD6" w:rsidRDefault="00A62FA3" w:rsidP="002E158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 od kamata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B1C5" w14:textId="77777777" w:rsidR="00A62FA3" w:rsidRPr="00283BD6" w:rsidRDefault="00A62FA3" w:rsidP="002E158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1C0A2" w14:textId="798DB261" w:rsidR="004F1F54" w:rsidRPr="00283BD6" w:rsidRDefault="00C028B6" w:rsidP="002E15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237.657,09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80089" w14:textId="5080BE6F" w:rsidR="00A62FA3" w:rsidRPr="00283BD6" w:rsidRDefault="007C33D6" w:rsidP="002E15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33.364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96102" w14:textId="71C4767C" w:rsidR="00A62FA3" w:rsidRPr="00283BD6" w:rsidRDefault="007C33D6" w:rsidP="002E15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271.021,09</w:t>
            </w:r>
          </w:p>
        </w:tc>
      </w:tr>
      <w:tr w:rsidR="00A62FA3" w:rsidRPr="00283BD6" w14:paraId="26F24F3F" w14:textId="77777777" w:rsidTr="00B47505">
        <w:trPr>
          <w:trHeight w:val="137"/>
        </w:trPr>
        <w:tc>
          <w:tcPr>
            <w:tcW w:w="4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0D3B" w14:textId="77777777" w:rsidR="00A62FA3" w:rsidRPr="00283BD6" w:rsidRDefault="00A62FA3" w:rsidP="002E158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Pozitivna kursna razlika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F8206" w14:textId="0EBC3A13" w:rsidR="00A62FA3" w:rsidRPr="00283BD6" w:rsidRDefault="00C028B6" w:rsidP="002E15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62.680,74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081B" w14:textId="58795593" w:rsidR="00A62FA3" w:rsidRPr="00283BD6" w:rsidRDefault="00A62FA3" w:rsidP="002E15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FCB2E" w14:textId="0FB4526E" w:rsidR="00A62FA3" w:rsidRPr="00283BD6" w:rsidRDefault="007C33D6" w:rsidP="002E15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62.680,74</w:t>
            </w:r>
          </w:p>
        </w:tc>
      </w:tr>
      <w:tr w:rsidR="00A62FA3" w:rsidRPr="00283BD6" w14:paraId="5C06385C" w14:textId="77777777" w:rsidTr="00B47505">
        <w:trPr>
          <w:trHeight w:val="129"/>
        </w:trPr>
        <w:tc>
          <w:tcPr>
            <w:tcW w:w="4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EBD2" w14:textId="77777777" w:rsidR="00A62FA3" w:rsidRPr="00283BD6" w:rsidRDefault="00A62FA3" w:rsidP="002E158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 finansijski prihodi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19927" w14:textId="6024187C" w:rsidR="00A62FA3" w:rsidRPr="00283BD6" w:rsidRDefault="00347A74" w:rsidP="002E15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722,06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D3A0C" w14:textId="0FC0BD19" w:rsidR="00A62FA3" w:rsidRPr="00283BD6" w:rsidRDefault="007C33D6" w:rsidP="002E15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89FC6" w14:textId="5D30871D" w:rsidR="00A62FA3" w:rsidRPr="00283BD6" w:rsidRDefault="007C33D6" w:rsidP="007C33D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737,06</w:t>
            </w:r>
          </w:p>
        </w:tc>
      </w:tr>
      <w:tr w:rsidR="00A62FA3" w:rsidRPr="00283BD6" w14:paraId="79CE84EC" w14:textId="77777777" w:rsidTr="00B47505">
        <w:trPr>
          <w:trHeight w:val="129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CFB8F" w14:textId="77777777" w:rsidR="00A62FA3" w:rsidRPr="00283BD6" w:rsidRDefault="00A62FA3" w:rsidP="002E158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B8A80" w14:textId="77777777" w:rsidR="00A62FA3" w:rsidRPr="00283BD6" w:rsidRDefault="00A62FA3" w:rsidP="002E158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F330" w14:textId="77777777" w:rsidR="00A62FA3" w:rsidRPr="00283BD6" w:rsidRDefault="00A62FA3" w:rsidP="002E158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A7C77" w14:textId="448D2953" w:rsidR="00A62FA3" w:rsidRPr="00283BD6" w:rsidRDefault="008F6727" w:rsidP="002E15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452.</w:t>
            </w:r>
            <w:r w:rsidR="00A24005"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911,07</w:t>
            </w:r>
            <w:r w:rsidR="007C33D6"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-2.116,67=450.794,40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96CF" w14:textId="2390BF18" w:rsidR="00A62FA3" w:rsidRPr="00283BD6" w:rsidRDefault="007C33D6" w:rsidP="002E15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33.379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731CE" w14:textId="16FCF467" w:rsidR="00A62FA3" w:rsidRPr="00283BD6" w:rsidRDefault="007C33D6" w:rsidP="002E15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484.173,40</w:t>
            </w:r>
          </w:p>
        </w:tc>
      </w:tr>
    </w:tbl>
    <w:p w14:paraId="02CE50D1" w14:textId="77777777" w:rsidR="00A62FA3" w:rsidRPr="00283BD6" w:rsidRDefault="00A62FA3" w:rsidP="002E1585">
      <w:pPr>
        <w:pStyle w:val="NoSpacing"/>
        <w:tabs>
          <w:tab w:val="left" w:pos="2025"/>
        </w:tabs>
        <w:spacing w:line="240" w:lineRule="auto"/>
        <w:rPr>
          <w:rFonts w:asciiTheme="majorHAnsi" w:hAnsiTheme="majorHAnsi"/>
          <w:b/>
        </w:rPr>
      </w:pPr>
    </w:p>
    <w:p w14:paraId="351D1A88" w14:textId="77DAC002" w:rsidR="005F7FC8" w:rsidRPr="00283BD6" w:rsidRDefault="00B47505" w:rsidP="00641659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Nešković osiguranje je umanjilo prihode po osnovu kamata fakturisanih Autocentar Nešković u iznosu 2.116,67 KM.</w:t>
      </w:r>
    </w:p>
    <w:p w14:paraId="388F91AC" w14:textId="77777777" w:rsidR="005F7FC8" w:rsidRPr="00283BD6" w:rsidRDefault="005F7FC8" w:rsidP="00B65757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</w:p>
    <w:p w14:paraId="76D44B26" w14:textId="514C6649" w:rsidR="00A62FA3" w:rsidRPr="00283BD6" w:rsidRDefault="00A62FA3" w:rsidP="00B65757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sz w:val="18"/>
          <w:szCs w:val="18"/>
          <w:u w:val="single"/>
        </w:rPr>
      </w:pPr>
      <w:r w:rsidRPr="00283BD6">
        <w:rPr>
          <w:rFonts w:asciiTheme="majorHAnsi" w:hAnsiTheme="majorHAnsi"/>
          <w:b/>
          <w:sz w:val="18"/>
          <w:szCs w:val="18"/>
          <w:u w:val="single"/>
        </w:rPr>
        <w:t xml:space="preserve">NOTA </w:t>
      </w:r>
      <w:r w:rsidR="00964135" w:rsidRPr="00283BD6">
        <w:rPr>
          <w:rFonts w:asciiTheme="majorHAnsi" w:hAnsiTheme="majorHAnsi"/>
          <w:b/>
          <w:sz w:val="18"/>
          <w:szCs w:val="18"/>
          <w:u w:val="single"/>
        </w:rPr>
        <w:t>5</w:t>
      </w:r>
      <w:r w:rsidR="00232145" w:rsidRPr="00283BD6">
        <w:rPr>
          <w:rFonts w:asciiTheme="majorHAnsi" w:hAnsiTheme="majorHAnsi"/>
          <w:b/>
          <w:sz w:val="18"/>
          <w:szCs w:val="18"/>
          <w:u w:val="single"/>
        </w:rPr>
        <w:t>2</w:t>
      </w:r>
      <w:r w:rsidR="002A087D" w:rsidRPr="00283BD6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Pr="00283BD6">
        <w:rPr>
          <w:rFonts w:asciiTheme="majorHAnsi" w:hAnsiTheme="majorHAnsi"/>
          <w:b/>
          <w:sz w:val="18"/>
          <w:szCs w:val="18"/>
          <w:u w:val="single"/>
        </w:rPr>
        <w:t>(AOP 256)</w:t>
      </w:r>
    </w:p>
    <w:p w14:paraId="4953DE93" w14:textId="77777777" w:rsidR="00A62FA3" w:rsidRPr="00283BD6" w:rsidRDefault="00A62FA3" w:rsidP="00DA182C">
      <w:pPr>
        <w:pStyle w:val="Heading2"/>
        <w:numPr>
          <w:ilvl w:val="0"/>
          <w:numId w:val="0"/>
        </w:numPr>
        <w:spacing w:after="0"/>
      </w:pPr>
      <w:bookmarkStart w:id="54" w:name="_Toc64638698"/>
      <w:r w:rsidRPr="00283BD6">
        <w:t>Finansijski rashodi</w:t>
      </w:r>
      <w:bookmarkEnd w:id="54"/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2323"/>
        <w:gridCol w:w="1020"/>
        <w:gridCol w:w="1314"/>
        <w:gridCol w:w="1341"/>
        <w:gridCol w:w="2103"/>
        <w:gridCol w:w="1201"/>
      </w:tblGrid>
      <w:tr w:rsidR="007C33D6" w:rsidRPr="00283BD6" w14:paraId="723725A3" w14:textId="77777777" w:rsidTr="00B47505">
        <w:trPr>
          <w:trHeight w:val="214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E8B4A" w14:textId="77777777" w:rsidR="007C33D6" w:rsidRPr="00283BD6" w:rsidRDefault="007C33D6" w:rsidP="007C33D6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26036" w14:textId="77777777" w:rsidR="007C33D6" w:rsidRPr="00283BD6" w:rsidRDefault="007C33D6" w:rsidP="007C33D6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D8A6" w14:textId="77777777" w:rsidR="007C33D6" w:rsidRPr="00283BD6" w:rsidRDefault="007C33D6" w:rsidP="007C33D6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3AC3" w14:textId="60AEF872" w:rsidR="007C33D6" w:rsidRPr="00283BD6" w:rsidRDefault="007C33D6" w:rsidP="007C33D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Nešković osiguranje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183E" w14:textId="049B94C9" w:rsidR="007C33D6" w:rsidRPr="00283BD6" w:rsidRDefault="007C33D6" w:rsidP="007C33D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Autocentar Nešković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CE5A" w14:textId="3945AED4" w:rsidR="007C33D6" w:rsidRPr="00283BD6" w:rsidRDefault="007C33D6" w:rsidP="007C33D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Ukupno</w:t>
            </w:r>
          </w:p>
        </w:tc>
      </w:tr>
      <w:tr w:rsidR="00BD2797" w:rsidRPr="00283BD6" w14:paraId="2F1B60DA" w14:textId="77777777" w:rsidTr="00B47505">
        <w:trPr>
          <w:trHeight w:val="214"/>
        </w:trPr>
        <w:tc>
          <w:tcPr>
            <w:tcW w:w="4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BE157" w14:textId="77777777" w:rsidR="00BD2797" w:rsidRPr="00283BD6" w:rsidRDefault="00BD2797" w:rsidP="00B6575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kamata na imovinu s prav.korištenja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9BA7" w14:textId="3C2B9DC4" w:rsidR="00BD2797" w:rsidRPr="00283BD6" w:rsidRDefault="00190AAD" w:rsidP="00BD279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2.353,57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00F5D" w14:textId="30CD517A" w:rsidR="00BD2797" w:rsidRPr="00283BD6" w:rsidRDefault="007C33D6" w:rsidP="00B6575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72.332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3761" w14:textId="6FEFF8DF" w:rsidR="00BD2797" w:rsidRPr="00283BD6" w:rsidRDefault="005E4BE5" w:rsidP="00B6575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74.685,57</w:t>
            </w:r>
          </w:p>
        </w:tc>
      </w:tr>
      <w:tr w:rsidR="00BD2797" w:rsidRPr="00283BD6" w14:paraId="0F286910" w14:textId="77777777" w:rsidTr="00B47505">
        <w:trPr>
          <w:trHeight w:val="214"/>
        </w:trPr>
        <w:tc>
          <w:tcPr>
            <w:tcW w:w="4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F5227" w14:textId="77777777" w:rsidR="00BD2797" w:rsidRPr="00283BD6" w:rsidRDefault="00BD2797" w:rsidP="00BD279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Negativne  kursne razlike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F7C89" w14:textId="2579F8B2" w:rsidR="00BD2797" w:rsidRPr="00283BD6" w:rsidRDefault="00190AAD" w:rsidP="00BD279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128.647,44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9497F" w14:textId="55A39FFD" w:rsidR="00BD2797" w:rsidRPr="00283BD6" w:rsidRDefault="00BD2797" w:rsidP="00BD279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549AE" w14:textId="2A6036B4" w:rsidR="00BD2797" w:rsidRPr="00283BD6" w:rsidRDefault="005E4BE5" w:rsidP="00BD279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128.647,44</w:t>
            </w:r>
          </w:p>
        </w:tc>
      </w:tr>
      <w:tr w:rsidR="00DE1BBE" w:rsidRPr="00283BD6" w14:paraId="7B75BA43" w14:textId="77777777" w:rsidTr="00B47505">
        <w:trPr>
          <w:trHeight w:val="214"/>
        </w:trPr>
        <w:tc>
          <w:tcPr>
            <w:tcW w:w="4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33DEB" w14:textId="77777777" w:rsidR="00DE1BBE" w:rsidRPr="00283BD6" w:rsidRDefault="00DE1BBE" w:rsidP="00BD279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B0F34" w14:textId="649F559C" w:rsidR="00DE1BBE" w:rsidRPr="00283BD6" w:rsidRDefault="00190AAD" w:rsidP="00BD279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30586" w14:textId="668A5951" w:rsidR="00DE1BBE" w:rsidRPr="00283BD6" w:rsidRDefault="007C33D6" w:rsidP="00BD279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B209" w14:textId="799164C9" w:rsidR="00DE1BBE" w:rsidRPr="00283BD6" w:rsidRDefault="005E4BE5" w:rsidP="00BD279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19,05</w:t>
            </w:r>
          </w:p>
        </w:tc>
      </w:tr>
      <w:tr w:rsidR="00BD2797" w:rsidRPr="00283BD6" w14:paraId="0CB84A66" w14:textId="77777777" w:rsidTr="00B47505">
        <w:trPr>
          <w:trHeight w:val="332"/>
        </w:trPr>
        <w:tc>
          <w:tcPr>
            <w:tcW w:w="4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A8FA" w14:textId="538A7024" w:rsidR="00BD2797" w:rsidRPr="00283BD6" w:rsidRDefault="00972AD8" w:rsidP="00BD279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7CC5" w14:textId="3E5412B2" w:rsidR="00BD2797" w:rsidRPr="00283BD6" w:rsidRDefault="00190AAD" w:rsidP="00BD279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131.005,06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19ECE" w14:textId="7BD8259E" w:rsidR="00BD2797" w:rsidRPr="00283BD6" w:rsidRDefault="005E4BE5" w:rsidP="00BD279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72.347-2.116,67=70.230,33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62DD0" w14:textId="0AAED00A" w:rsidR="00190AAD" w:rsidRPr="00283BD6" w:rsidRDefault="005E4BE5" w:rsidP="00BD279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201.235,39</w:t>
            </w:r>
          </w:p>
        </w:tc>
      </w:tr>
    </w:tbl>
    <w:p w14:paraId="150AE99F" w14:textId="77777777" w:rsidR="000C4544" w:rsidRPr="00283BD6" w:rsidRDefault="00BD2797" w:rsidP="00C728EF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283BD6">
        <w:rPr>
          <w:rFonts w:asciiTheme="majorHAnsi" w:hAnsiTheme="majorHAnsi"/>
        </w:rPr>
        <w:t xml:space="preserve">  </w:t>
      </w:r>
    </w:p>
    <w:p w14:paraId="3C3D3DEF" w14:textId="4DE44CAB" w:rsidR="00107872" w:rsidRPr="00283BD6" w:rsidRDefault="003845AC" w:rsidP="005E4BE5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283BD6">
        <w:rPr>
          <w:rFonts w:asciiTheme="majorHAnsi" w:hAnsiTheme="majorHAnsi"/>
        </w:rPr>
        <w:t xml:space="preserve">     </w:t>
      </w:r>
      <w:r w:rsidR="00B47505">
        <w:rPr>
          <w:rFonts w:asciiTheme="majorHAnsi" w:hAnsiTheme="majorHAnsi"/>
        </w:rPr>
        <w:t>Finansijski rashodi su umanjeni po osnovu kamate fakturisane Autocentar Nešković u iznosu od 2.116,67 KM.</w:t>
      </w:r>
    </w:p>
    <w:p w14:paraId="38031AED" w14:textId="77777777" w:rsidR="003845AC" w:rsidRPr="00283BD6" w:rsidRDefault="003845AC" w:rsidP="00C728EF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</w:p>
    <w:p w14:paraId="77668723" w14:textId="70146963" w:rsidR="00C728EF" w:rsidRPr="00283BD6" w:rsidRDefault="002805B6" w:rsidP="00C728EF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sz w:val="18"/>
          <w:szCs w:val="18"/>
          <w:u w:val="single"/>
        </w:rPr>
      </w:pPr>
      <w:r w:rsidRPr="00283BD6">
        <w:rPr>
          <w:rFonts w:asciiTheme="majorHAnsi" w:hAnsiTheme="majorHAnsi"/>
          <w:b/>
          <w:sz w:val="18"/>
          <w:szCs w:val="18"/>
          <w:u w:val="single"/>
        </w:rPr>
        <w:t xml:space="preserve">NOTA </w:t>
      </w:r>
      <w:r w:rsidR="00232145" w:rsidRPr="00283BD6">
        <w:rPr>
          <w:rFonts w:asciiTheme="majorHAnsi" w:hAnsiTheme="majorHAnsi"/>
          <w:b/>
          <w:sz w:val="18"/>
          <w:szCs w:val="18"/>
          <w:u w:val="single"/>
        </w:rPr>
        <w:t>53</w:t>
      </w:r>
      <w:r w:rsidRPr="00283BD6">
        <w:rPr>
          <w:rFonts w:asciiTheme="majorHAnsi" w:hAnsiTheme="majorHAnsi"/>
          <w:b/>
          <w:sz w:val="18"/>
          <w:szCs w:val="18"/>
          <w:u w:val="single"/>
        </w:rPr>
        <w:t>(AOP261)</w:t>
      </w:r>
      <w:r w:rsidR="002E4DC5" w:rsidRPr="00283BD6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="00A62FA3" w:rsidRPr="00283BD6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14:paraId="335B3A42" w14:textId="77777777" w:rsidR="002805B6" w:rsidRPr="00283BD6" w:rsidRDefault="002805B6" w:rsidP="00172A51">
      <w:pPr>
        <w:pStyle w:val="Heading2"/>
        <w:numPr>
          <w:ilvl w:val="0"/>
          <w:numId w:val="0"/>
        </w:numPr>
        <w:spacing w:after="0"/>
      </w:pPr>
      <w:bookmarkStart w:id="55" w:name="_Toc64638699"/>
      <w:r w:rsidRPr="00283BD6">
        <w:lastRenderedPageBreak/>
        <w:t>Dobitak redovne aktivnosti</w:t>
      </w:r>
      <w:bookmarkEnd w:id="55"/>
    </w:p>
    <w:p w14:paraId="4DD6C939" w14:textId="2C87A381" w:rsidR="002805B6" w:rsidRPr="00283BD6" w:rsidRDefault="00B47505" w:rsidP="00315C9F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19472E" w:rsidRPr="00283BD6">
        <w:rPr>
          <w:rFonts w:asciiTheme="majorHAnsi" w:hAnsiTheme="majorHAnsi"/>
        </w:rPr>
        <w:t>N</w:t>
      </w:r>
      <w:r w:rsidR="002805B6" w:rsidRPr="00283BD6">
        <w:rPr>
          <w:rFonts w:asciiTheme="majorHAnsi" w:hAnsiTheme="majorHAnsi"/>
        </w:rPr>
        <w:t>a osnovu naprijed navedenih prihoda i rashoda ostavar</w:t>
      </w:r>
      <w:r w:rsidR="0019472E" w:rsidRPr="00283BD6">
        <w:rPr>
          <w:rFonts w:asciiTheme="majorHAnsi" w:hAnsiTheme="majorHAnsi"/>
        </w:rPr>
        <w:t>eni</w:t>
      </w:r>
      <w:r w:rsidR="002805B6" w:rsidRPr="00283BD6">
        <w:rPr>
          <w:rFonts w:asciiTheme="majorHAnsi" w:hAnsiTheme="majorHAnsi"/>
        </w:rPr>
        <w:t xml:space="preserve"> dobitak od redovnih aktivnosti</w:t>
      </w:r>
      <w:r w:rsidR="0019472E" w:rsidRPr="00283BD6">
        <w:rPr>
          <w:rFonts w:asciiTheme="majorHAnsi" w:hAnsiTheme="majorHAnsi"/>
        </w:rPr>
        <w:t xml:space="preserve"> je</w:t>
      </w:r>
      <w:r w:rsidR="002805B6" w:rsidRPr="00283BD6">
        <w:rPr>
          <w:rFonts w:asciiTheme="majorHAnsi" w:hAnsiTheme="majorHAnsi"/>
        </w:rPr>
        <w:t xml:space="preserve"> u iznosu </w:t>
      </w:r>
      <w:r w:rsidR="002B0768" w:rsidRPr="00283BD6">
        <w:rPr>
          <w:rFonts w:asciiTheme="majorHAnsi" w:hAnsiTheme="majorHAnsi"/>
        </w:rPr>
        <w:t>7.</w:t>
      </w:r>
      <w:r w:rsidR="0019472E" w:rsidRPr="00283BD6">
        <w:rPr>
          <w:rFonts w:asciiTheme="majorHAnsi" w:hAnsiTheme="majorHAnsi"/>
        </w:rPr>
        <w:t>615.794</w:t>
      </w:r>
      <w:r w:rsidR="00641659" w:rsidRPr="00283BD6">
        <w:rPr>
          <w:rFonts w:asciiTheme="majorHAnsi" w:hAnsiTheme="majorHAnsi"/>
        </w:rPr>
        <w:t xml:space="preserve"> KM.</w:t>
      </w:r>
    </w:p>
    <w:p w14:paraId="43F261FA" w14:textId="77777777" w:rsidR="00F37D0F" w:rsidRPr="00283BD6" w:rsidRDefault="00F37D0F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</w:p>
    <w:p w14:paraId="44A59E98" w14:textId="7EAA9080" w:rsidR="00A62FA3" w:rsidRPr="00283BD6" w:rsidRDefault="00A62FA3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sz w:val="18"/>
          <w:szCs w:val="18"/>
          <w:u w:val="single"/>
        </w:rPr>
      </w:pPr>
      <w:r w:rsidRPr="00283BD6">
        <w:rPr>
          <w:rFonts w:asciiTheme="majorHAnsi" w:hAnsiTheme="majorHAnsi"/>
          <w:b/>
          <w:sz w:val="18"/>
          <w:szCs w:val="18"/>
          <w:u w:val="single"/>
        </w:rPr>
        <w:t>NOTA</w:t>
      </w:r>
      <w:r w:rsidR="00032986" w:rsidRPr="00283BD6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="00551658" w:rsidRPr="00283BD6">
        <w:rPr>
          <w:rFonts w:asciiTheme="majorHAnsi" w:hAnsiTheme="majorHAnsi"/>
          <w:b/>
          <w:sz w:val="18"/>
          <w:szCs w:val="18"/>
          <w:u w:val="single"/>
        </w:rPr>
        <w:t>5</w:t>
      </w:r>
      <w:r w:rsidR="00232145" w:rsidRPr="00283BD6">
        <w:rPr>
          <w:rFonts w:asciiTheme="majorHAnsi" w:hAnsiTheme="majorHAnsi"/>
          <w:b/>
          <w:sz w:val="18"/>
          <w:szCs w:val="18"/>
          <w:u w:val="single"/>
        </w:rPr>
        <w:t>4</w:t>
      </w:r>
      <w:r w:rsidRPr="00283BD6">
        <w:rPr>
          <w:rFonts w:asciiTheme="majorHAnsi" w:hAnsiTheme="majorHAnsi"/>
          <w:b/>
          <w:sz w:val="18"/>
          <w:szCs w:val="18"/>
          <w:u w:val="single"/>
        </w:rPr>
        <w:t>(AOP263)</w:t>
      </w:r>
    </w:p>
    <w:p w14:paraId="20C200D7" w14:textId="77777777" w:rsidR="00A62FA3" w:rsidRPr="00283BD6" w:rsidRDefault="00A62FA3" w:rsidP="00172A51">
      <w:pPr>
        <w:pStyle w:val="Heading2"/>
        <w:numPr>
          <w:ilvl w:val="0"/>
          <w:numId w:val="0"/>
        </w:numPr>
        <w:spacing w:after="0"/>
      </w:pPr>
      <w:bookmarkStart w:id="56" w:name="_Toc64638700"/>
      <w:r w:rsidRPr="00283BD6">
        <w:t>Ostali prihodi</w:t>
      </w:r>
      <w:bookmarkEnd w:id="56"/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2132"/>
        <w:gridCol w:w="883"/>
        <w:gridCol w:w="1251"/>
        <w:gridCol w:w="315"/>
        <w:gridCol w:w="1463"/>
        <w:gridCol w:w="1371"/>
        <w:gridCol w:w="1887"/>
      </w:tblGrid>
      <w:tr w:rsidR="0019472E" w:rsidRPr="00283BD6" w14:paraId="5B8F5812" w14:textId="77777777" w:rsidTr="001629D2">
        <w:trPr>
          <w:trHeight w:val="27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06DB" w14:textId="77777777" w:rsidR="0019472E" w:rsidRPr="00283BD6" w:rsidRDefault="0019472E" w:rsidP="0019472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D5BB" w14:textId="77777777" w:rsidR="0019472E" w:rsidRPr="00283BD6" w:rsidRDefault="0019472E" w:rsidP="0019472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1611" w14:textId="77777777" w:rsidR="0019472E" w:rsidRPr="00283BD6" w:rsidRDefault="0019472E" w:rsidP="0019472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4752" w14:textId="77777777" w:rsidR="0019472E" w:rsidRPr="00283BD6" w:rsidRDefault="0019472E" w:rsidP="0019472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5D0A9" w14:textId="28BFBE9C" w:rsidR="0019472E" w:rsidRPr="00283BD6" w:rsidRDefault="0019472E" w:rsidP="0019472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Nešković osiguranje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2B2E5" w14:textId="5F003439" w:rsidR="0019472E" w:rsidRPr="00283BD6" w:rsidRDefault="0019472E" w:rsidP="0019472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Autocentar Nešković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5CA52" w14:textId="25E04879" w:rsidR="0019472E" w:rsidRPr="00283BD6" w:rsidRDefault="0019472E" w:rsidP="0019472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Ukupno</w:t>
            </w:r>
          </w:p>
        </w:tc>
      </w:tr>
      <w:tr w:rsidR="001629D2" w:rsidRPr="00283BD6" w14:paraId="20C68736" w14:textId="77777777" w:rsidTr="001629D2">
        <w:trPr>
          <w:trHeight w:val="202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291CB" w14:textId="77777777" w:rsidR="00A62FA3" w:rsidRPr="00283BD6" w:rsidRDefault="00A62FA3" w:rsidP="00A632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bookmarkStart w:id="57" w:name="OLE_LINK3"/>
            <w:bookmarkStart w:id="58" w:name="OLE_LINK4"/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Naplać. otpisana potraživanja 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D7C3" w14:textId="77777777" w:rsidR="00A62FA3" w:rsidRPr="00283BD6" w:rsidRDefault="00A62FA3" w:rsidP="00A632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52477" w14:textId="69E7C0AF" w:rsidR="00A62FA3" w:rsidRPr="00283BD6" w:rsidRDefault="00900692" w:rsidP="00A632F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4.953,70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ADC9" w14:textId="16AA74E8" w:rsidR="00A62FA3" w:rsidRPr="00283BD6" w:rsidRDefault="00A62FA3" w:rsidP="00A632F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BFFF0" w14:textId="2A53C0D8" w:rsidR="00A62FA3" w:rsidRPr="00283BD6" w:rsidRDefault="0019472E" w:rsidP="00A632F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4.953,70</w:t>
            </w:r>
          </w:p>
        </w:tc>
      </w:tr>
      <w:tr w:rsidR="001629D2" w:rsidRPr="00283BD6" w14:paraId="00D39EAB" w14:textId="77777777" w:rsidTr="001629D2">
        <w:trPr>
          <w:trHeight w:val="96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E11B" w14:textId="77777777" w:rsidR="00A62FA3" w:rsidRPr="00283BD6" w:rsidRDefault="00A62FA3" w:rsidP="0085550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Dobici od prodaje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1B562" w14:textId="77777777" w:rsidR="00A62FA3" w:rsidRPr="00283BD6" w:rsidRDefault="00A62FA3" w:rsidP="00A632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2BB8" w14:textId="77777777" w:rsidR="00A62FA3" w:rsidRPr="00283BD6" w:rsidRDefault="00A62FA3" w:rsidP="00A632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217C0" w14:textId="2281E2EB" w:rsidR="00A62FA3" w:rsidRPr="00283BD6" w:rsidRDefault="00900692" w:rsidP="00A632F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D56C" w14:textId="41508644" w:rsidR="00A62FA3" w:rsidRPr="00283BD6" w:rsidRDefault="0019472E" w:rsidP="00A632F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10.802,00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984AD" w14:textId="5B5B4184" w:rsidR="00A62FA3" w:rsidRPr="00283BD6" w:rsidRDefault="0019472E" w:rsidP="00A632F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10.802,00</w:t>
            </w:r>
          </w:p>
        </w:tc>
      </w:tr>
      <w:tr w:rsidR="001629D2" w:rsidRPr="00283BD6" w14:paraId="1C30E2BB" w14:textId="77777777" w:rsidTr="001629D2">
        <w:trPr>
          <w:trHeight w:val="277"/>
        </w:trPr>
        <w:tc>
          <w:tcPr>
            <w:tcW w:w="4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7AB3FA" w14:textId="77777777" w:rsidR="006C61CC" w:rsidRPr="00283BD6" w:rsidRDefault="006C61CC" w:rsidP="00A632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Pozitina razlika na hov.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5DF4" w14:textId="77777777" w:rsidR="006C61CC" w:rsidRPr="00283BD6" w:rsidRDefault="006C61CC" w:rsidP="00A632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40AC" w14:textId="2F13B7E0" w:rsidR="006C61CC" w:rsidRPr="00283BD6" w:rsidRDefault="00900692" w:rsidP="00A632F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6.028,64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9B0AA" w14:textId="5F531DC3" w:rsidR="006C61CC" w:rsidRPr="00283BD6" w:rsidRDefault="006C61CC" w:rsidP="00A632F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B7413" w14:textId="3C90DA4A" w:rsidR="006C61CC" w:rsidRPr="00283BD6" w:rsidRDefault="0019472E" w:rsidP="00A632F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6.028,64</w:t>
            </w:r>
          </w:p>
        </w:tc>
      </w:tr>
      <w:tr w:rsidR="001629D2" w:rsidRPr="00283BD6" w14:paraId="00C0850E" w14:textId="77777777" w:rsidTr="001629D2">
        <w:trPr>
          <w:trHeight w:val="277"/>
        </w:trPr>
        <w:tc>
          <w:tcPr>
            <w:tcW w:w="4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6F401" w14:textId="77777777" w:rsidR="00A62FA3" w:rsidRPr="00283BD6" w:rsidRDefault="00A62FA3" w:rsidP="00A632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 po osnovu viška os.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9C8F" w14:textId="77777777" w:rsidR="00A62FA3" w:rsidRPr="00283BD6" w:rsidRDefault="00A62FA3" w:rsidP="00A632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1FDC2" w14:textId="2CD5AFA2" w:rsidR="00A62FA3" w:rsidRPr="00283BD6" w:rsidRDefault="00900692" w:rsidP="00A632F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ACDA" w14:textId="119D9EAD" w:rsidR="00A62FA3" w:rsidRPr="00283BD6" w:rsidRDefault="00A62FA3" w:rsidP="00A632F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1BEF" w14:textId="2733E8F5" w:rsidR="00A62FA3" w:rsidRPr="00283BD6" w:rsidRDefault="0019472E" w:rsidP="00A632F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11,00</w:t>
            </w:r>
          </w:p>
        </w:tc>
      </w:tr>
      <w:tr w:rsidR="0019472E" w:rsidRPr="00283BD6" w14:paraId="03844C84" w14:textId="77777777" w:rsidTr="001629D2">
        <w:trPr>
          <w:trHeight w:val="27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BD2CC5" w14:textId="035F2C61" w:rsidR="00C2770B" w:rsidRPr="00283BD6" w:rsidRDefault="00C2770B" w:rsidP="00A632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Ostali </w:t>
            </w:r>
            <w:r w:rsidR="00073661"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nepom.</w:t>
            </w: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prih</w:t>
            </w:r>
            <w:r w:rsidR="00073661"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odi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6B74BC" w14:textId="77777777" w:rsidR="00C2770B" w:rsidRPr="00283BD6" w:rsidRDefault="00C2770B" w:rsidP="00A632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A165A" w14:textId="77777777" w:rsidR="00C2770B" w:rsidRPr="00283BD6" w:rsidRDefault="00C2770B" w:rsidP="00A632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87488" w14:textId="77777777" w:rsidR="00C2770B" w:rsidRPr="00283BD6" w:rsidRDefault="00C2770B" w:rsidP="00A632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465F" w14:textId="17887AF4" w:rsidR="00C2770B" w:rsidRPr="00283BD6" w:rsidRDefault="00900692" w:rsidP="00A632F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10.673,79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7707E" w14:textId="7F171792" w:rsidR="00F52820" w:rsidRPr="00283BD6" w:rsidRDefault="0019472E" w:rsidP="00A632F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4.411,00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84A3" w14:textId="09CF2FFA" w:rsidR="00277C0A" w:rsidRPr="00283BD6" w:rsidRDefault="0019472E" w:rsidP="00277C0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15.084,79</w:t>
            </w:r>
          </w:p>
        </w:tc>
      </w:tr>
      <w:tr w:rsidR="0019472E" w:rsidRPr="00283BD6" w14:paraId="2313B67F" w14:textId="77777777" w:rsidTr="001629D2">
        <w:trPr>
          <w:trHeight w:val="27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81BA1" w14:textId="77777777" w:rsidR="00A62FA3" w:rsidRPr="00283BD6" w:rsidRDefault="00A62FA3" w:rsidP="00A632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8A163" w14:textId="77777777" w:rsidR="00A62FA3" w:rsidRPr="00283BD6" w:rsidRDefault="00A62FA3" w:rsidP="00A632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4521F" w14:textId="77777777" w:rsidR="00A62FA3" w:rsidRPr="00283BD6" w:rsidRDefault="00A62FA3" w:rsidP="00A632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2C2D" w14:textId="77777777" w:rsidR="00A62FA3" w:rsidRPr="00283BD6" w:rsidRDefault="00A62FA3" w:rsidP="00A632F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AE09" w14:textId="16122068" w:rsidR="00A62FA3" w:rsidRPr="00283BD6" w:rsidRDefault="00CE4972" w:rsidP="00A632F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21.667,13</w:t>
            </w:r>
            <w:r w:rsidR="001629D2"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77A7E" w14:textId="67742262" w:rsidR="00A62FA3" w:rsidRPr="00283BD6" w:rsidRDefault="0019472E" w:rsidP="00A632F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15.213,00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30AD8" w14:textId="1F17BB70" w:rsidR="00A62FA3" w:rsidRPr="00283BD6" w:rsidRDefault="0019472E" w:rsidP="00A632F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36.880,13</w:t>
            </w:r>
          </w:p>
        </w:tc>
      </w:tr>
    </w:tbl>
    <w:p w14:paraId="6E843479" w14:textId="46F0ED84" w:rsidR="00D948F7" w:rsidRPr="006B5A3A" w:rsidRDefault="00C11ACB" w:rsidP="006B5A3A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</w:rPr>
      </w:pPr>
      <w:r w:rsidRPr="00283BD6">
        <w:rPr>
          <w:rFonts w:asciiTheme="majorHAnsi" w:hAnsiTheme="majorHAnsi"/>
          <w:b/>
        </w:rPr>
        <w:t xml:space="preserve">       </w:t>
      </w:r>
      <w:bookmarkEnd w:id="57"/>
      <w:bookmarkEnd w:id="58"/>
    </w:p>
    <w:p w14:paraId="232941F3" w14:textId="77777777" w:rsidR="006E138D" w:rsidRPr="00283BD6" w:rsidRDefault="006E138D" w:rsidP="002A2FF0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  <w:bCs/>
        </w:rPr>
      </w:pPr>
    </w:p>
    <w:p w14:paraId="486FD722" w14:textId="0B69426B" w:rsidR="00A62FA3" w:rsidRPr="00283BD6" w:rsidRDefault="00A62FA3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sz w:val="18"/>
          <w:szCs w:val="18"/>
          <w:u w:val="single"/>
        </w:rPr>
      </w:pPr>
      <w:r w:rsidRPr="00283BD6">
        <w:rPr>
          <w:rFonts w:asciiTheme="majorHAnsi" w:hAnsiTheme="majorHAnsi"/>
          <w:b/>
          <w:sz w:val="18"/>
          <w:szCs w:val="18"/>
          <w:u w:val="single"/>
        </w:rPr>
        <w:t xml:space="preserve">NOTA </w:t>
      </w:r>
      <w:r w:rsidR="00777184" w:rsidRPr="00283BD6">
        <w:rPr>
          <w:rFonts w:asciiTheme="majorHAnsi" w:hAnsiTheme="majorHAnsi"/>
          <w:b/>
          <w:sz w:val="18"/>
          <w:szCs w:val="18"/>
          <w:u w:val="single"/>
        </w:rPr>
        <w:t>5</w:t>
      </w:r>
      <w:r w:rsidR="00232145" w:rsidRPr="00283BD6">
        <w:rPr>
          <w:rFonts w:asciiTheme="majorHAnsi" w:hAnsiTheme="majorHAnsi"/>
          <w:b/>
          <w:sz w:val="18"/>
          <w:szCs w:val="18"/>
          <w:u w:val="single"/>
        </w:rPr>
        <w:t>5</w:t>
      </w:r>
      <w:r w:rsidRPr="00283BD6">
        <w:rPr>
          <w:rFonts w:asciiTheme="majorHAnsi" w:hAnsiTheme="majorHAnsi"/>
          <w:b/>
          <w:sz w:val="18"/>
          <w:szCs w:val="18"/>
          <w:u w:val="single"/>
        </w:rPr>
        <w:t>(AOP268)</w:t>
      </w:r>
    </w:p>
    <w:p w14:paraId="059D0DF2" w14:textId="77777777" w:rsidR="00A62FA3" w:rsidRPr="00283BD6" w:rsidRDefault="00A62FA3" w:rsidP="00172A51">
      <w:pPr>
        <w:pStyle w:val="Heading2"/>
        <w:numPr>
          <w:ilvl w:val="0"/>
          <w:numId w:val="0"/>
        </w:numPr>
        <w:spacing w:after="0"/>
      </w:pPr>
      <w:bookmarkStart w:id="59" w:name="_Toc64638701"/>
      <w:r w:rsidRPr="00283BD6">
        <w:t>Ostali rashodi</w:t>
      </w:r>
      <w:bookmarkEnd w:id="59"/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2661"/>
        <w:gridCol w:w="859"/>
        <w:gridCol w:w="1011"/>
        <w:gridCol w:w="261"/>
        <w:gridCol w:w="1902"/>
        <w:gridCol w:w="1288"/>
        <w:gridCol w:w="1320"/>
      </w:tblGrid>
      <w:tr w:rsidR="00E02BA0" w:rsidRPr="00283BD6" w14:paraId="2EE0AF6C" w14:textId="110AFF9B" w:rsidTr="00E0701C">
        <w:trPr>
          <w:trHeight w:val="16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CA12D" w14:textId="77777777" w:rsidR="0019472E" w:rsidRPr="00283BD6" w:rsidRDefault="0019472E" w:rsidP="0019472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03841" w14:textId="77777777" w:rsidR="0019472E" w:rsidRPr="00283BD6" w:rsidRDefault="0019472E" w:rsidP="0019472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AE7A8" w14:textId="77777777" w:rsidR="0019472E" w:rsidRPr="00283BD6" w:rsidRDefault="0019472E" w:rsidP="0019472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1442" w14:textId="77777777" w:rsidR="0019472E" w:rsidRPr="00283BD6" w:rsidRDefault="0019472E" w:rsidP="0019472E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42E7A" w14:textId="346B353D" w:rsidR="0019472E" w:rsidRPr="00283BD6" w:rsidRDefault="0019472E" w:rsidP="0019472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283BD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Nešković osiguranje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7B399" w14:textId="0FE63004" w:rsidR="0019472E" w:rsidRPr="00283BD6" w:rsidRDefault="0019472E" w:rsidP="0019472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283BD6">
              <w:rPr>
                <w:rFonts w:asciiTheme="majorHAnsi" w:hAnsiTheme="majorHAnsi"/>
                <w:b/>
                <w:bCs/>
                <w:sz w:val="20"/>
                <w:szCs w:val="20"/>
              </w:rPr>
              <w:t>Autocentar Nešković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1ADAE" w14:textId="0CCCCE8A" w:rsidR="0019472E" w:rsidRPr="00283BD6" w:rsidRDefault="0019472E" w:rsidP="0019472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283BD6">
              <w:rPr>
                <w:rFonts w:asciiTheme="majorHAnsi" w:hAnsiTheme="majorHAnsi"/>
                <w:b/>
                <w:bCs/>
                <w:sz w:val="20"/>
                <w:szCs w:val="20"/>
              </w:rPr>
              <w:t>Ukupno</w:t>
            </w:r>
          </w:p>
        </w:tc>
      </w:tr>
      <w:tr w:rsidR="00E0701C" w:rsidRPr="00283BD6" w14:paraId="72439112" w14:textId="0D1A62E5" w:rsidTr="00E0701C">
        <w:trPr>
          <w:trHeight w:val="165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9973" w14:textId="77777777" w:rsidR="0019472E" w:rsidRPr="00283BD6" w:rsidRDefault="0019472E" w:rsidP="002E4DC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po osnovu rasho. os.sredstava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BB1B" w14:textId="77777777" w:rsidR="0019472E" w:rsidRPr="00283BD6" w:rsidRDefault="0019472E" w:rsidP="002E4DC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A4B1" w14:textId="1A201838" w:rsidR="0019472E" w:rsidRPr="00283BD6" w:rsidRDefault="0019472E" w:rsidP="002E4D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1.138,01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08C0" w14:textId="0214844F" w:rsidR="0019472E" w:rsidRPr="00283BD6" w:rsidRDefault="0019472E" w:rsidP="002E4D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16.898,00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E572F" w14:textId="1FD79C87" w:rsidR="0019472E" w:rsidRPr="00283BD6" w:rsidRDefault="00E0701C" w:rsidP="002E4D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18.036,01</w:t>
            </w:r>
          </w:p>
        </w:tc>
      </w:tr>
      <w:tr w:rsidR="00E0701C" w:rsidRPr="00283BD6" w14:paraId="0B22264D" w14:textId="56D5A3F3" w:rsidTr="00E0701C">
        <w:trPr>
          <w:trHeight w:val="165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F672" w14:textId="77777777" w:rsidR="0019472E" w:rsidRPr="00283BD6" w:rsidRDefault="0019472E" w:rsidP="002E4DC5">
            <w:pPr>
              <w:ind w:right="-396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po osnovu otpisa potraživanja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24FB9" w14:textId="77777777" w:rsidR="0019472E" w:rsidRPr="00283BD6" w:rsidRDefault="0019472E" w:rsidP="002E4DC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6405" w14:textId="77777777" w:rsidR="0019472E" w:rsidRPr="00283BD6" w:rsidRDefault="0019472E" w:rsidP="002E4DC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D861" w14:textId="155CD3A7" w:rsidR="0019472E" w:rsidRPr="00283BD6" w:rsidRDefault="0019472E" w:rsidP="002E4D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20.076,07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FBC6F" w14:textId="1E3FAB3B" w:rsidR="0019472E" w:rsidRPr="00283BD6" w:rsidRDefault="0019472E" w:rsidP="002E4D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CB4D4" w14:textId="2681F517" w:rsidR="0019472E" w:rsidRPr="00283BD6" w:rsidRDefault="0019472E" w:rsidP="002E4D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20.076,07</w:t>
            </w:r>
          </w:p>
        </w:tc>
      </w:tr>
      <w:tr w:rsidR="00E0701C" w:rsidRPr="00283BD6" w14:paraId="4D9548C4" w14:textId="50A179E1" w:rsidTr="00E0701C">
        <w:trPr>
          <w:trHeight w:val="165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4000F" w14:textId="77777777" w:rsidR="0019472E" w:rsidRPr="00283BD6" w:rsidRDefault="0019472E" w:rsidP="002E4DC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Rasodi po osnovu hov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201B" w14:textId="77777777" w:rsidR="0019472E" w:rsidRPr="00283BD6" w:rsidRDefault="0019472E" w:rsidP="002E4DC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391C9" w14:textId="1AD22E68" w:rsidR="0019472E" w:rsidRPr="00283BD6" w:rsidRDefault="0019472E" w:rsidP="002E4D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4.453,68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CAE06" w14:textId="0B98C99C" w:rsidR="0019472E" w:rsidRPr="00283BD6" w:rsidRDefault="0019472E" w:rsidP="002E4D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D0C7F" w14:textId="43D06023" w:rsidR="0019472E" w:rsidRPr="00283BD6" w:rsidRDefault="0019472E" w:rsidP="002E4D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4.453,68</w:t>
            </w:r>
          </w:p>
        </w:tc>
      </w:tr>
      <w:tr w:rsidR="00E0701C" w:rsidRPr="00283BD6" w14:paraId="774E2F49" w14:textId="3231DC1C" w:rsidTr="00E0701C">
        <w:trPr>
          <w:trHeight w:val="165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55EF1" w14:textId="3C45CB57" w:rsidR="0019472E" w:rsidRPr="00283BD6" w:rsidRDefault="0019472E" w:rsidP="002E4DC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po osnovu kazni,reš.pu,ino usl,parnič.postupci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384B" w14:textId="77777777" w:rsidR="0019472E" w:rsidRPr="00283BD6" w:rsidRDefault="0019472E" w:rsidP="002E4DC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448BA" w14:textId="5BF1B645" w:rsidR="0019472E" w:rsidRPr="00283BD6" w:rsidRDefault="0019472E" w:rsidP="000B66D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17.558,54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6B2E0" w14:textId="7F7B0A9C" w:rsidR="0019472E" w:rsidRPr="00283BD6" w:rsidRDefault="0019472E" w:rsidP="002E4D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3B22" w14:textId="045A5103" w:rsidR="0019472E" w:rsidRPr="00283BD6" w:rsidRDefault="0019472E" w:rsidP="002E4D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17.558,54.</w:t>
            </w:r>
          </w:p>
        </w:tc>
      </w:tr>
      <w:tr w:rsidR="00E0701C" w:rsidRPr="00283BD6" w14:paraId="54ACFE23" w14:textId="524277A9" w:rsidTr="00E0701C">
        <w:trPr>
          <w:trHeight w:val="165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8FC9C" w14:textId="77777777" w:rsidR="0019472E" w:rsidRPr="00283BD6" w:rsidRDefault="0019472E" w:rsidP="002E4DC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po osnovu povrata premije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99B3" w14:textId="77777777" w:rsidR="0019472E" w:rsidRPr="00283BD6" w:rsidRDefault="0019472E" w:rsidP="002E4DC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86E99" w14:textId="7B5BDA54" w:rsidR="0019472E" w:rsidRPr="00283BD6" w:rsidRDefault="0019472E" w:rsidP="002E4D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45.053,32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7C61C" w14:textId="2E52F191" w:rsidR="0019472E" w:rsidRPr="00283BD6" w:rsidRDefault="0019472E" w:rsidP="002E4D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81AE9" w14:textId="231695D1" w:rsidR="0019472E" w:rsidRPr="00283BD6" w:rsidRDefault="0019472E" w:rsidP="002E4D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45.053,32</w:t>
            </w:r>
          </w:p>
        </w:tc>
      </w:tr>
      <w:tr w:rsidR="00E0701C" w:rsidRPr="00283BD6" w14:paraId="2E8C2FAF" w14:textId="1595417C" w:rsidTr="00E0701C">
        <w:trPr>
          <w:trHeight w:val="165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65FA" w14:textId="77777777" w:rsidR="0019472E" w:rsidRPr="00283BD6" w:rsidRDefault="0019472E" w:rsidP="002E4DC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ostali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E975" w14:textId="77777777" w:rsidR="0019472E" w:rsidRPr="00283BD6" w:rsidRDefault="0019472E" w:rsidP="002E4DC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0BD6" w14:textId="77777777" w:rsidR="0019472E" w:rsidRPr="00283BD6" w:rsidRDefault="0019472E" w:rsidP="002E4DC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204E1" w14:textId="2D6F97C8" w:rsidR="0019472E" w:rsidRPr="00283BD6" w:rsidRDefault="0019472E" w:rsidP="002E4D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2.015,41</w:t>
            </w:r>
            <w:r w:rsidR="00E02BA0"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-358,32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21A68" w14:textId="3FCD03F4" w:rsidR="0019472E" w:rsidRPr="00283BD6" w:rsidRDefault="0019472E" w:rsidP="002E4D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38.264,00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EC7C" w14:textId="4D72E906" w:rsidR="0019472E" w:rsidRPr="00283BD6" w:rsidRDefault="00E02BA0" w:rsidP="002E4D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39.</w:t>
            </w:r>
            <w:r w:rsidR="00E0701C"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921,09</w:t>
            </w:r>
          </w:p>
        </w:tc>
      </w:tr>
      <w:tr w:rsidR="00E02BA0" w:rsidRPr="00283BD6" w14:paraId="7585B83E" w14:textId="4088673E" w:rsidTr="00E0701C">
        <w:trPr>
          <w:trHeight w:val="16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E0FDC" w14:textId="77777777" w:rsidR="0019472E" w:rsidRPr="00283BD6" w:rsidRDefault="0019472E" w:rsidP="002E4DC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3491B" w14:textId="77777777" w:rsidR="0019472E" w:rsidRPr="00283BD6" w:rsidRDefault="0019472E" w:rsidP="002E4DC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87704" w14:textId="77777777" w:rsidR="0019472E" w:rsidRPr="00283BD6" w:rsidRDefault="0019472E" w:rsidP="002E4DC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7EA3" w14:textId="77777777" w:rsidR="0019472E" w:rsidRPr="00283BD6" w:rsidRDefault="0019472E" w:rsidP="002E4D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9172B" w14:textId="603A885E" w:rsidR="0019472E" w:rsidRPr="00283BD6" w:rsidRDefault="0019472E" w:rsidP="00E02BA0">
            <w:pPr>
              <w:spacing w:before="24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90.295,03</w:t>
            </w:r>
            <w:r w:rsidR="00E02BA0"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-358,32=89.936,71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AB24D" w14:textId="5C41E086" w:rsidR="0019472E" w:rsidRPr="00283BD6" w:rsidRDefault="0019472E" w:rsidP="000A08D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55.162,00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6FA1A" w14:textId="2E925678" w:rsidR="0019472E" w:rsidRPr="00283BD6" w:rsidRDefault="00E0701C" w:rsidP="002E4DC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145.098,71</w:t>
            </w:r>
          </w:p>
        </w:tc>
      </w:tr>
    </w:tbl>
    <w:p w14:paraId="25FA2C05" w14:textId="77777777" w:rsidR="00FD3A74" w:rsidRPr="00283BD6" w:rsidRDefault="002B6D77" w:rsidP="00755991">
      <w:pPr>
        <w:pStyle w:val="NoSpacing"/>
        <w:tabs>
          <w:tab w:val="left" w:pos="5245"/>
        </w:tabs>
        <w:spacing w:line="276" w:lineRule="auto"/>
        <w:ind w:right="-234"/>
        <w:rPr>
          <w:rFonts w:asciiTheme="majorHAnsi" w:hAnsiTheme="majorHAnsi"/>
          <w:b/>
        </w:rPr>
      </w:pPr>
      <w:r w:rsidRPr="00283BD6">
        <w:rPr>
          <w:rFonts w:asciiTheme="majorHAnsi" w:hAnsiTheme="majorHAnsi"/>
          <w:b/>
        </w:rPr>
        <w:t xml:space="preserve">   </w:t>
      </w:r>
      <w:r w:rsidR="003140DE" w:rsidRPr="00283BD6">
        <w:rPr>
          <w:rFonts w:asciiTheme="majorHAnsi" w:hAnsiTheme="majorHAnsi"/>
          <w:b/>
        </w:rPr>
        <w:t xml:space="preserve"> </w:t>
      </w:r>
    </w:p>
    <w:p w14:paraId="30A41BF1" w14:textId="79B6FBA3" w:rsidR="00756F08" w:rsidRPr="00283BD6" w:rsidRDefault="002B6D77" w:rsidP="00E0701C">
      <w:pPr>
        <w:pStyle w:val="NoSpacing"/>
        <w:tabs>
          <w:tab w:val="left" w:pos="5245"/>
        </w:tabs>
        <w:spacing w:line="276" w:lineRule="auto"/>
        <w:ind w:right="-234"/>
        <w:rPr>
          <w:rFonts w:asciiTheme="majorHAnsi" w:hAnsiTheme="majorHAnsi"/>
          <w:b/>
          <w:u w:val="single"/>
        </w:rPr>
      </w:pPr>
      <w:r w:rsidRPr="00283BD6">
        <w:rPr>
          <w:rFonts w:asciiTheme="majorHAnsi" w:hAnsiTheme="majorHAnsi"/>
          <w:b/>
        </w:rPr>
        <w:t xml:space="preserve">   </w:t>
      </w:r>
      <w:r w:rsidR="004C2516" w:rsidRPr="00283BD6">
        <w:rPr>
          <w:rFonts w:asciiTheme="majorHAnsi" w:hAnsiTheme="majorHAnsi"/>
        </w:rPr>
        <w:t xml:space="preserve">  </w:t>
      </w:r>
      <w:r w:rsidR="004E29BD" w:rsidRPr="00283BD6">
        <w:rPr>
          <w:rFonts w:asciiTheme="majorHAnsi" w:hAnsiTheme="majorHAnsi"/>
        </w:rPr>
        <w:t>Ostali rashodi su umanjeni za 358,32 KM po osnovu povrata premije Autocentru Nešković.</w:t>
      </w:r>
    </w:p>
    <w:p w14:paraId="329300AA" w14:textId="77777777" w:rsidR="0002145B" w:rsidRPr="00283BD6" w:rsidRDefault="0002145B" w:rsidP="00303A48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</w:p>
    <w:p w14:paraId="4EE3C295" w14:textId="1FC05DCD" w:rsidR="002805B6" w:rsidRPr="00283BD6" w:rsidRDefault="002805B6" w:rsidP="00303A48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283BD6">
        <w:rPr>
          <w:rFonts w:asciiTheme="majorHAnsi" w:hAnsiTheme="majorHAnsi"/>
          <w:b/>
          <w:sz w:val="18"/>
          <w:szCs w:val="18"/>
          <w:u w:val="single"/>
        </w:rPr>
        <w:t xml:space="preserve">NOTA </w:t>
      </w:r>
      <w:r w:rsidR="00777184" w:rsidRPr="00283BD6">
        <w:rPr>
          <w:rFonts w:asciiTheme="majorHAnsi" w:hAnsiTheme="majorHAnsi"/>
          <w:b/>
          <w:sz w:val="18"/>
          <w:szCs w:val="18"/>
          <w:u w:val="single"/>
        </w:rPr>
        <w:t>5</w:t>
      </w:r>
      <w:r w:rsidR="00232145" w:rsidRPr="00283BD6">
        <w:rPr>
          <w:rFonts w:asciiTheme="majorHAnsi" w:hAnsiTheme="majorHAnsi"/>
          <w:b/>
          <w:sz w:val="18"/>
          <w:szCs w:val="18"/>
          <w:u w:val="single"/>
        </w:rPr>
        <w:t>6</w:t>
      </w:r>
      <w:r w:rsidRPr="00283BD6">
        <w:rPr>
          <w:rFonts w:asciiTheme="majorHAnsi" w:hAnsiTheme="majorHAnsi"/>
          <w:b/>
          <w:sz w:val="18"/>
          <w:szCs w:val="18"/>
          <w:u w:val="single"/>
        </w:rPr>
        <w:t>(AOP</w:t>
      </w:r>
      <w:r w:rsidR="00032986" w:rsidRPr="00283BD6">
        <w:rPr>
          <w:rFonts w:asciiTheme="majorHAnsi" w:hAnsiTheme="majorHAnsi"/>
          <w:b/>
          <w:sz w:val="18"/>
          <w:szCs w:val="18"/>
          <w:u w:val="single"/>
        </w:rPr>
        <w:t xml:space="preserve"> 274)</w:t>
      </w:r>
    </w:p>
    <w:p w14:paraId="16BF8368" w14:textId="77777777" w:rsidR="00172A51" w:rsidRPr="00283BD6" w:rsidRDefault="00172A51" w:rsidP="00303A48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</w:p>
    <w:p w14:paraId="12AC9CF5" w14:textId="03EBCE81" w:rsidR="002805B6" w:rsidRPr="00283BD6" w:rsidRDefault="00535BAE" w:rsidP="00172A51">
      <w:pPr>
        <w:pStyle w:val="Heading2"/>
        <w:numPr>
          <w:ilvl w:val="0"/>
          <w:numId w:val="0"/>
        </w:numPr>
        <w:spacing w:before="0" w:after="0"/>
        <w:jc w:val="both"/>
      </w:pPr>
      <w:bookmarkStart w:id="60" w:name="_Toc64638702"/>
      <w:r w:rsidRPr="00283BD6">
        <w:t xml:space="preserve"> </w:t>
      </w:r>
      <w:r w:rsidR="002805B6" w:rsidRPr="00283BD6">
        <w:t>Gubitak po osnovu ostalih prihoda</w:t>
      </w:r>
      <w:bookmarkEnd w:id="60"/>
      <w:r w:rsidR="003F7E9F" w:rsidRPr="00283BD6">
        <w:t xml:space="preserve"> i rashoda:</w:t>
      </w:r>
    </w:p>
    <w:p w14:paraId="12D3CAF4" w14:textId="76CABF93" w:rsidR="0012141F" w:rsidRPr="00283BD6" w:rsidRDefault="00535BAE" w:rsidP="00F020F2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283BD6">
        <w:rPr>
          <w:rFonts w:asciiTheme="majorHAnsi" w:hAnsiTheme="majorHAnsi"/>
          <w:sz w:val="24"/>
          <w:szCs w:val="24"/>
        </w:rPr>
        <w:t xml:space="preserve">       </w:t>
      </w:r>
      <w:r w:rsidR="00315C9F" w:rsidRPr="00283BD6">
        <w:rPr>
          <w:rFonts w:asciiTheme="majorHAnsi" w:hAnsiTheme="majorHAnsi"/>
          <w:sz w:val="24"/>
          <w:szCs w:val="24"/>
        </w:rPr>
        <w:t xml:space="preserve"> </w:t>
      </w:r>
      <w:r w:rsidR="002805B6" w:rsidRPr="00283BD6">
        <w:rPr>
          <w:rFonts w:asciiTheme="majorHAnsi" w:hAnsiTheme="majorHAnsi"/>
          <w:sz w:val="24"/>
          <w:szCs w:val="24"/>
        </w:rPr>
        <w:t>Kao razliku između ostalih prihoda i rashoda ostvar</w:t>
      </w:r>
      <w:r w:rsidR="004E29BD" w:rsidRPr="00283BD6">
        <w:rPr>
          <w:rFonts w:asciiTheme="majorHAnsi" w:hAnsiTheme="majorHAnsi"/>
          <w:sz w:val="24"/>
          <w:szCs w:val="24"/>
        </w:rPr>
        <w:t>en je</w:t>
      </w:r>
      <w:r w:rsidR="002805B6" w:rsidRPr="00283BD6">
        <w:rPr>
          <w:rFonts w:asciiTheme="majorHAnsi" w:hAnsiTheme="majorHAnsi"/>
          <w:sz w:val="24"/>
          <w:szCs w:val="24"/>
        </w:rPr>
        <w:t xml:space="preserve"> gubitak </w:t>
      </w:r>
      <w:r w:rsidR="00F020F2" w:rsidRPr="00283BD6">
        <w:rPr>
          <w:rFonts w:asciiTheme="majorHAnsi" w:hAnsiTheme="majorHAnsi"/>
          <w:sz w:val="24"/>
          <w:szCs w:val="24"/>
        </w:rPr>
        <w:t xml:space="preserve">po osnovu ostalih prihoda i  rashoda </w:t>
      </w:r>
      <w:r w:rsidR="002805B6" w:rsidRPr="00283BD6">
        <w:rPr>
          <w:rFonts w:asciiTheme="majorHAnsi" w:hAnsiTheme="majorHAnsi"/>
          <w:sz w:val="24"/>
          <w:szCs w:val="24"/>
        </w:rPr>
        <w:t xml:space="preserve">u iznosu od </w:t>
      </w:r>
      <w:r w:rsidR="004E29BD" w:rsidRPr="00283BD6">
        <w:rPr>
          <w:rFonts w:asciiTheme="majorHAnsi" w:hAnsiTheme="majorHAnsi"/>
          <w:sz w:val="24"/>
          <w:szCs w:val="24"/>
        </w:rPr>
        <w:t>108.220</w:t>
      </w:r>
      <w:r w:rsidR="00323468" w:rsidRPr="00283BD6">
        <w:rPr>
          <w:rFonts w:asciiTheme="majorHAnsi" w:hAnsiTheme="majorHAnsi"/>
          <w:b/>
          <w:sz w:val="24"/>
          <w:szCs w:val="24"/>
        </w:rPr>
        <w:t xml:space="preserve"> </w:t>
      </w:r>
      <w:r w:rsidR="00323468" w:rsidRPr="00283BD6">
        <w:rPr>
          <w:rFonts w:asciiTheme="majorHAnsi" w:hAnsiTheme="majorHAnsi"/>
          <w:sz w:val="24"/>
          <w:szCs w:val="24"/>
        </w:rPr>
        <w:t>KM</w:t>
      </w:r>
      <w:r w:rsidR="002805B6" w:rsidRPr="00283BD6">
        <w:rPr>
          <w:rFonts w:asciiTheme="majorHAnsi" w:hAnsiTheme="majorHAnsi"/>
          <w:sz w:val="24"/>
          <w:szCs w:val="24"/>
        </w:rPr>
        <w:t>.</w:t>
      </w:r>
    </w:p>
    <w:p w14:paraId="2C86E4DD" w14:textId="77777777" w:rsidR="008849CC" w:rsidRPr="00283BD6" w:rsidRDefault="008849CC" w:rsidP="008849CC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/>
        </w:rPr>
      </w:pPr>
    </w:p>
    <w:p w14:paraId="4E06C78E" w14:textId="45E0AE08" w:rsidR="008849CC" w:rsidRPr="00283BD6" w:rsidRDefault="008849CC" w:rsidP="008849CC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/>
          <w:u w:val="single"/>
        </w:rPr>
      </w:pPr>
      <w:r w:rsidRPr="00283BD6">
        <w:rPr>
          <w:rFonts w:asciiTheme="majorHAnsi" w:hAnsiTheme="majorHAnsi"/>
          <w:b/>
        </w:rPr>
        <w:t xml:space="preserve"> </w:t>
      </w:r>
      <w:bookmarkStart w:id="61" w:name="_Hlk158703951"/>
      <w:r w:rsidRPr="00283BD6">
        <w:rPr>
          <w:rFonts w:asciiTheme="majorHAnsi" w:hAnsiTheme="majorHAnsi"/>
          <w:b/>
          <w:sz w:val="18"/>
          <w:szCs w:val="18"/>
          <w:u w:val="single"/>
        </w:rPr>
        <w:t>NOTA  5</w:t>
      </w:r>
      <w:r w:rsidR="00232145" w:rsidRPr="00283BD6">
        <w:rPr>
          <w:rFonts w:asciiTheme="majorHAnsi" w:hAnsiTheme="majorHAnsi"/>
          <w:b/>
          <w:sz w:val="18"/>
          <w:szCs w:val="18"/>
          <w:u w:val="single"/>
        </w:rPr>
        <w:t>7</w:t>
      </w:r>
      <w:r w:rsidRPr="00283BD6">
        <w:rPr>
          <w:rFonts w:asciiTheme="majorHAnsi" w:hAnsiTheme="majorHAnsi"/>
          <w:b/>
          <w:sz w:val="18"/>
          <w:szCs w:val="18"/>
          <w:u w:val="single"/>
        </w:rPr>
        <w:t xml:space="preserve"> (AOP 289</w:t>
      </w:r>
      <w:r w:rsidRPr="00283BD6">
        <w:rPr>
          <w:rFonts w:asciiTheme="majorHAnsi" w:hAnsiTheme="majorHAnsi"/>
          <w:b/>
          <w:u w:val="single"/>
        </w:rPr>
        <w:t>)</w:t>
      </w:r>
    </w:p>
    <w:bookmarkEnd w:id="61"/>
    <w:p w14:paraId="02B27468" w14:textId="68044ACF" w:rsidR="00DA182C" w:rsidRPr="00283BD6" w:rsidRDefault="008849CC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Cs/>
        </w:rPr>
      </w:pPr>
      <w:r w:rsidRPr="00283BD6">
        <w:rPr>
          <w:rFonts w:asciiTheme="majorHAnsi" w:hAnsiTheme="majorHAnsi"/>
          <w:b/>
        </w:rPr>
        <w:t xml:space="preserve">      </w:t>
      </w:r>
    </w:p>
    <w:p w14:paraId="6FB403D7" w14:textId="60D8C087" w:rsidR="008849CC" w:rsidRPr="00283BD6" w:rsidRDefault="008849CC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Cs/>
        </w:rPr>
      </w:pPr>
      <w:r w:rsidRPr="00283BD6">
        <w:rPr>
          <w:rFonts w:asciiTheme="majorHAnsi" w:hAnsiTheme="majorHAnsi"/>
          <w:bCs/>
        </w:rPr>
        <w:t xml:space="preserve">       </w:t>
      </w:r>
      <w:r w:rsidR="00D83C47" w:rsidRPr="00283BD6">
        <w:rPr>
          <w:rFonts w:asciiTheme="majorHAnsi" w:hAnsiTheme="majorHAnsi"/>
          <w:bCs/>
        </w:rPr>
        <w:t xml:space="preserve">Ostvarena je </w:t>
      </w:r>
      <w:r w:rsidRPr="00283BD6">
        <w:rPr>
          <w:rFonts w:asciiTheme="majorHAnsi" w:hAnsiTheme="majorHAnsi"/>
          <w:bCs/>
        </w:rPr>
        <w:t xml:space="preserve"> bruto dobit</w:t>
      </w:r>
      <w:r w:rsidR="00B47505">
        <w:rPr>
          <w:rFonts w:asciiTheme="majorHAnsi" w:hAnsiTheme="majorHAnsi"/>
          <w:bCs/>
        </w:rPr>
        <w:t xml:space="preserve"> po osnovu konsolidacije je</w:t>
      </w:r>
      <w:r w:rsidRPr="00283BD6">
        <w:rPr>
          <w:rFonts w:asciiTheme="majorHAnsi" w:hAnsiTheme="majorHAnsi"/>
          <w:bCs/>
        </w:rPr>
        <w:t xml:space="preserve"> u iznosu  od 7.</w:t>
      </w:r>
      <w:r w:rsidR="00D83C47" w:rsidRPr="00283BD6">
        <w:rPr>
          <w:rFonts w:asciiTheme="majorHAnsi" w:hAnsiTheme="majorHAnsi"/>
          <w:bCs/>
        </w:rPr>
        <w:t>507.574</w:t>
      </w:r>
      <w:r w:rsidRPr="00283BD6">
        <w:rPr>
          <w:rFonts w:asciiTheme="majorHAnsi" w:hAnsiTheme="majorHAnsi"/>
          <w:bCs/>
        </w:rPr>
        <w:t xml:space="preserve"> KM </w:t>
      </w:r>
      <w:r w:rsidR="00D83C47" w:rsidRPr="00283BD6">
        <w:rPr>
          <w:rFonts w:asciiTheme="majorHAnsi" w:hAnsiTheme="majorHAnsi"/>
          <w:bCs/>
        </w:rPr>
        <w:t>.</w:t>
      </w:r>
    </w:p>
    <w:p w14:paraId="25809D04" w14:textId="77777777" w:rsidR="00D83C47" w:rsidRPr="00283BD6" w:rsidRDefault="00D83C47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/>
        </w:rPr>
      </w:pPr>
    </w:p>
    <w:p w14:paraId="23D553BF" w14:textId="122D0A9E" w:rsidR="00425C28" w:rsidRPr="00283BD6" w:rsidRDefault="00425C28" w:rsidP="00425C28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/>
          <w:sz w:val="18"/>
          <w:szCs w:val="18"/>
          <w:u w:val="single"/>
        </w:rPr>
      </w:pPr>
      <w:r w:rsidRPr="00283BD6">
        <w:rPr>
          <w:rFonts w:asciiTheme="majorHAnsi" w:hAnsiTheme="majorHAnsi"/>
          <w:b/>
          <w:sz w:val="18"/>
          <w:szCs w:val="18"/>
          <w:u w:val="single"/>
        </w:rPr>
        <w:t>NOTA  5</w:t>
      </w:r>
      <w:r w:rsidR="00232145" w:rsidRPr="00283BD6">
        <w:rPr>
          <w:rFonts w:asciiTheme="majorHAnsi" w:hAnsiTheme="majorHAnsi"/>
          <w:b/>
          <w:sz w:val="18"/>
          <w:szCs w:val="18"/>
          <w:u w:val="single"/>
        </w:rPr>
        <w:t>8</w:t>
      </w:r>
      <w:r w:rsidRPr="00283BD6">
        <w:rPr>
          <w:rFonts w:asciiTheme="majorHAnsi" w:hAnsiTheme="majorHAnsi"/>
          <w:b/>
          <w:sz w:val="18"/>
          <w:szCs w:val="18"/>
          <w:u w:val="single"/>
        </w:rPr>
        <w:t xml:space="preserve"> (AOP 291)</w:t>
      </w:r>
    </w:p>
    <w:p w14:paraId="43FD698D" w14:textId="109E7BFA" w:rsidR="00425C28" w:rsidRPr="00283BD6" w:rsidRDefault="00425C28" w:rsidP="000C2CEB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  <w:bCs/>
        </w:rPr>
      </w:pPr>
      <w:r w:rsidRPr="00283BD6">
        <w:rPr>
          <w:rFonts w:asciiTheme="majorHAnsi" w:hAnsiTheme="majorHAnsi"/>
          <w:b/>
        </w:rPr>
        <w:lastRenderedPageBreak/>
        <w:t xml:space="preserve">       </w:t>
      </w:r>
      <w:r w:rsidRPr="00283BD6">
        <w:rPr>
          <w:rFonts w:asciiTheme="majorHAnsi" w:hAnsiTheme="majorHAnsi"/>
          <w:bCs/>
        </w:rPr>
        <w:t xml:space="preserve">Na osnovu poreskog bilansa </w:t>
      </w:r>
      <w:r w:rsidR="000D72AD" w:rsidRPr="00283BD6">
        <w:rPr>
          <w:rFonts w:asciiTheme="majorHAnsi" w:hAnsiTheme="majorHAnsi"/>
          <w:bCs/>
        </w:rPr>
        <w:t xml:space="preserve">utvđena je </w:t>
      </w:r>
      <w:r w:rsidRPr="00283BD6">
        <w:rPr>
          <w:rFonts w:asciiTheme="majorHAnsi" w:hAnsiTheme="majorHAnsi"/>
          <w:bCs/>
        </w:rPr>
        <w:t xml:space="preserve"> konacn</w:t>
      </w:r>
      <w:r w:rsidR="000D72AD" w:rsidRPr="00283BD6">
        <w:rPr>
          <w:rFonts w:asciiTheme="majorHAnsi" w:hAnsiTheme="majorHAnsi"/>
          <w:bCs/>
        </w:rPr>
        <w:t>a</w:t>
      </w:r>
      <w:r w:rsidRPr="00283BD6">
        <w:rPr>
          <w:rFonts w:asciiTheme="majorHAnsi" w:hAnsiTheme="majorHAnsi"/>
          <w:bCs/>
        </w:rPr>
        <w:t xml:space="preserve"> poresk</w:t>
      </w:r>
      <w:r w:rsidR="000D72AD" w:rsidRPr="00283BD6">
        <w:rPr>
          <w:rFonts w:asciiTheme="majorHAnsi" w:hAnsiTheme="majorHAnsi"/>
          <w:bCs/>
        </w:rPr>
        <w:t>a</w:t>
      </w:r>
      <w:r w:rsidRPr="00283BD6">
        <w:rPr>
          <w:rFonts w:asciiTheme="majorHAnsi" w:hAnsiTheme="majorHAnsi"/>
          <w:bCs/>
        </w:rPr>
        <w:t xml:space="preserve"> obavez</w:t>
      </w:r>
      <w:r w:rsidR="000D72AD" w:rsidRPr="00283BD6">
        <w:rPr>
          <w:rFonts w:asciiTheme="majorHAnsi" w:hAnsiTheme="majorHAnsi"/>
          <w:bCs/>
        </w:rPr>
        <w:t>a</w:t>
      </w:r>
      <w:r w:rsidRPr="00283BD6">
        <w:rPr>
          <w:rFonts w:asciiTheme="majorHAnsi" w:hAnsiTheme="majorHAnsi"/>
          <w:bCs/>
        </w:rPr>
        <w:t xml:space="preserve"> u iznosu </w:t>
      </w:r>
      <w:r w:rsidR="000D72AD" w:rsidRPr="00283BD6">
        <w:rPr>
          <w:rFonts w:asciiTheme="majorHAnsi" w:hAnsiTheme="majorHAnsi"/>
          <w:bCs/>
        </w:rPr>
        <w:t>780.502 KM tako da je porez umanjen za 913,34 KM po osnovu veće amorticacije tri putnička auta po poreskim propisima  i iznosi 779.589 KM.</w:t>
      </w:r>
    </w:p>
    <w:p w14:paraId="40DE8FA9" w14:textId="77777777" w:rsidR="00425C28" w:rsidRPr="00283BD6" w:rsidRDefault="00425C28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/>
          <w:sz w:val="18"/>
          <w:szCs w:val="18"/>
        </w:rPr>
      </w:pPr>
    </w:p>
    <w:p w14:paraId="4150B06E" w14:textId="5A894FDB" w:rsidR="00141A79" w:rsidRPr="00283BD6" w:rsidRDefault="00FE240D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/>
          <w:sz w:val="18"/>
          <w:szCs w:val="18"/>
          <w:u w:val="single"/>
        </w:rPr>
      </w:pPr>
      <w:r w:rsidRPr="00283BD6">
        <w:rPr>
          <w:rFonts w:asciiTheme="majorHAnsi" w:hAnsiTheme="majorHAnsi"/>
          <w:b/>
          <w:sz w:val="18"/>
          <w:szCs w:val="18"/>
        </w:rPr>
        <w:t xml:space="preserve"> </w:t>
      </w:r>
      <w:r w:rsidR="00141A79" w:rsidRPr="00283BD6">
        <w:rPr>
          <w:rFonts w:asciiTheme="majorHAnsi" w:hAnsiTheme="majorHAnsi"/>
          <w:b/>
          <w:sz w:val="18"/>
          <w:szCs w:val="18"/>
          <w:u w:val="single"/>
        </w:rPr>
        <w:t xml:space="preserve">NOTA  </w:t>
      </w:r>
      <w:r w:rsidR="00752102" w:rsidRPr="00283BD6">
        <w:rPr>
          <w:rFonts w:asciiTheme="majorHAnsi" w:hAnsiTheme="majorHAnsi"/>
          <w:b/>
          <w:sz w:val="18"/>
          <w:szCs w:val="18"/>
          <w:u w:val="single"/>
        </w:rPr>
        <w:t>5</w:t>
      </w:r>
      <w:r w:rsidR="00232145" w:rsidRPr="00283BD6">
        <w:rPr>
          <w:rFonts w:asciiTheme="majorHAnsi" w:hAnsiTheme="majorHAnsi"/>
          <w:b/>
          <w:sz w:val="18"/>
          <w:szCs w:val="18"/>
          <w:u w:val="single"/>
        </w:rPr>
        <w:t>9</w:t>
      </w:r>
      <w:r w:rsidR="00141A79" w:rsidRPr="00283BD6">
        <w:rPr>
          <w:rFonts w:asciiTheme="majorHAnsi" w:hAnsiTheme="majorHAnsi"/>
          <w:b/>
          <w:sz w:val="18"/>
          <w:szCs w:val="18"/>
          <w:u w:val="single"/>
        </w:rPr>
        <w:t xml:space="preserve"> (AOP 294)</w:t>
      </w:r>
    </w:p>
    <w:p w14:paraId="7BF1E1AA" w14:textId="4AAD591E" w:rsidR="00141A79" w:rsidRPr="00283BD6" w:rsidRDefault="000411CC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283BD6">
        <w:rPr>
          <w:rFonts w:asciiTheme="majorHAnsi" w:hAnsiTheme="majorHAnsi"/>
        </w:rPr>
        <w:t xml:space="preserve">          </w:t>
      </w:r>
      <w:r w:rsidR="008B0C59" w:rsidRPr="00283BD6">
        <w:rPr>
          <w:rFonts w:asciiTheme="majorHAnsi" w:hAnsiTheme="majorHAnsi"/>
        </w:rPr>
        <w:t xml:space="preserve">Ostvaren je </w:t>
      </w:r>
      <w:r w:rsidR="00141A79" w:rsidRPr="00283BD6">
        <w:rPr>
          <w:rFonts w:asciiTheme="majorHAnsi" w:hAnsiTheme="majorHAnsi"/>
        </w:rPr>
        <w:t xml:space="preserve"> neto dobitak u iznosu od  </w:t>
      </w:r>
      <w:r w:rsidR="00C46D14" w:rsidRPr="00283BD6">
        <w:rPr>
          <w:rFonts w:asciiTheme="majorHAnsi" w:hAnsiTheme="majorHAnsi"/>
        </w:rPr>
        <w:t>6.</w:t>
      </w:r>
      <w:r w:rsidR="00D83C47" w:rsidRPr="00283BD6">
        <w:rPr>
          <w:rFonts w:asciiTheme="majorHAnsi" w:hAnsiTheme="majorHAnsi"/>
        </w:rPr>
        <w:t>727.985</w:t>
      </w:r>
      <w:r w:rsidR="00E77BA8" w:rsidRPr="00283BD6">
        <w:rPr>
          <w:rFonts w:asciiTheme="majorHAnsi" w:hAnsiTheme="majorHAnsi"/>
        </w:rPr>
        <w:t xml:space="preserve"> </w:t>
      </w:r>
      <w:r w:rsidR="00141A79" w:rsidRPr="00283BD6">
        <w:rPr>
          <w:rFonts w:asciiTheme="majorHAnsi" w:hAnsiTheme="majorHAnsi"/>
        </w:rPr>
        <w:t>KM</w:t>
      </w:r>
      <w:r w:rsidR="00D930AE">
        <w:rPr>
          <w:rFonts w:asciiTheme="majorHAnsi" w:hAnsiTheme="majorHAnsi"/>
        </w:rPr>
        <w:t xml:space="preserve"> i veći je u iznosu od 7.991 KM po osnovu manje osnovice za oporezivanja u iznosu 7.078 KM po osnovu veće amortizacije a time i 913KM po osnovu manjeg poreza.</w:t>
      </w:r>
    </w:p>
    <w:p w14:paraId="085C39C7" w14:textId="40C0324F" w:rsidR="00B46C2D" w:rsidRPr="00283BD6" w:rsidRDefault="002D71B9" w:rsidP="001B21CB">
      <w:pPr>
        <w:pStyle w:val="Heading1"/>
        <w:numPr>
          <w:ilvl w:val="0"/>
          <w:numId w:val="0"/>
        </w:numPr>
        <w:rPr>
          <w:lang w:val="sr-Latn-CS"/>
        </w:rPr>
      </w:pPr>
      <w:bookmarkStart w:id="62" w:name="_Toc64638708"/>
      <w:r>
        <w:rPr>
          <w:lang w:val="sr-Latn-CS"/>
        </w:rPr>
        <w:t>3.</w:t>
      </w:r>
      <w:r w:rsidR="00E77F03" w:rsidRPr="00283BD6">
        <w:rPr>
          <w:lang w:val="sr-Latn-CS"/>
        </w:rPr>
        <w:t>No</w:t>
      </w:r>
      <w:r w:rsidR="00304015" w:rsidRPr="00283BD6">
        <w:rPr>
          <w:lang w:val="sr-Latn-CS"/>
        </w:rPr>
        <w:t>t</w:t>
      </w:r>
      <w:r w:rsidR="00E77F03" w:rsidRPr="00283BD6">
        <w:rPr>
          <w:lang w:val="sr-Latn-CS"/>
        </w:rPr>
        <w:t>e uz</w:t>
      </w:r>
      <w:r w:rsidR="002B3108" w:rsidRPr="00283BD6">
        <w:rPr>
          <w:lang w:val="sr-Latn-CS"/>
        </w:rPr>
        <w:t xml:space="preserve"> </w:t>
      </w:r>
      <w:r w:rsidR="00E77F03" w:rsidRPr="00283BD6">
        <w:rPr>
          <w:lang w:val="sr-Latn-CS"/>
        </w:rPr>
        <w:t>kretanje kapitala</w:t>
      </w:r>
      <w:bookmarkEnd w:id="62"/>
    </w:p>
    <w:tbl>
      <w:tblPr>
        <w:tblW w:w="9192" w:type="dxa"/>
        <w:tblInd w:w="93" w:type="dxa"/>
        <w:tblLook w:val="04A0" w:firstRow="1" w:lastRow="0" w:firstColumn="1" w:lastColumn="0" w:noHBand="0" w:noVBand="1"/>
      </w:tblPr>
      <w:tblGrid>
        <w:gridCol w:w="2752"/>
        <w:gridCol w:w="1184"/>
        <w:gridCol w:w="1406"/>
        <w:gridCol w:w="1074"/>
        <w:gridCol w:w="1305"/>
        <w:gridCol w:w="1471"/>
      </w:tblGrid>
      <w:tr w:rsidR="00B46C2D" w:rsidRPr="00283BD6" w14:paraId="046EC9D5" w14:textId="77777777" w:rsidTr="004E66FE">
        <w:trPr>
          <w:trHeight w:val="321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8D526" w14:textId="77777777" w:rsidR="00AA7B69" w:rsidRPr="00283BD6" w:rsidRDefault="00AA7B69" w:rsidP="000D0495">
            <w:pP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</w:rPr>
            </w:pPr>
          </w:p>
          <w:p w14:paraId="55214C4D" w14:textId="7B55765A" w:rsidR="00B46C2D" w:rsidRPr="00283BD6" w:rsidRDefault="00B46C2D" w:rsidP="000D0495">
            <w:pP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</w:rPr>
            </w:pPr>
            <w:r w:rsidRPr="00283BD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</w:rPr>
              <w:t xml:space="preserve">NOTA </w:t>
            </w:r>
            <w:r w:rsidR="002A087D" w:rsidRPr="00283BD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</w:rPr>
              <w:t>6</w:t>
            </w:r>
            <w:r w:rsidR="006B5A3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</w:rPr>
              <w:t>0</w:t>
            </w:r>
            <w:r w:rsidR="00232145" w:rsidRPr="00283BD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</w:rPr>
              <w:t>(</w:t>
            </w:r>
            <w:r w:rsidRPr="00283BD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</w:rPr>
              <w:t>AOP 92</w:t>
            </w:r>
            <w:r w:rsidR="006B5A3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</w:rPr>
              <w:t>3</w:t>
            </w:r>
            <w:r w:rsidRPr="00283BD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</w:rPr>
              <w:t>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0AF9" w14:textId="77777777" w:rsidR="00B46C2D" w:rsidRPr="00283BD6" w:rsidRDefault="00B46C2D" w:rsidP="00B46C2D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ECF7" w14:textId="77777777" w:rsidR="00B46C2D" w:rsidRPr="00283BD6" w:rsidRDefault="00B46C2D" w:rsidP="00B46C2D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98F9" w14:textId="77777777" w:rsidR="00B46C2D" w:rsidRPr="00283BD6" w:rsidRDefault="00B46C2D" w:rsidP="00B46C2D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48BF" w14:textId="77777777" w:rsidR="00B46C2D" w:rsidRPr="00283BD6" w:rsidRDefault="00B46C2D" w:rsidP="00B46C2D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9B62" w14:textId="77777777" w:rsidR="00B46C2D" w:rsidRPr="00283BD6" w:rsidRDefault="00B46C2D" w:rsidP="00B46C2D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B46C2D" w:rsidRPr="00283BD6" w14:paraId="106215AC" w14:textId="77777777" w:rsidTr="004E66FE">
        <w:trPr>
          <w:trHeight w:val="30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1B1F1" w14:textId="77777777" w:rsidR="00B46C2D" w:rsidRPr="00283BD6" w:rsidRDefault="00B46C2D" w:rsidP="00172A51">
            <w:pPr>
              <w:pStyle w:val="Heading2"/>
              <w:numPr>
                <w:ilvl w:val="0"/>
                <w:numId w:val="0"/>
              </w:numPr>
              <w:rPr>
                <w:rFonts w:eastAsia="Times New Roman"/>
              </w:rPr>
            </w:pPr>
            <w:bookmarkStart w:id="63" w:name="_Toc64638710"/>
            <w:r w:rsidRPr="00283BD6">
              <w:rPr>
                <w:rFonts w:eastAsia="Times New Roman"/>
              </w:rPr>
              <w:t>Kretanje kapitala</w:t>
            </w:r>
            <w:bookmarkEnd w:id="63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41EA" w14:textId="77777777" w:rsidR="00B46C2D" w:rsidRPr="00283BD6" w:rsidRDefault="00B46C2D" w:rsidP="00FD3A74">
            <w:pPr>
              <w:pStyle w:val="Heading2"/>
              <w:numPr>
                <w:ilvl w:val="0"/>
                <w:numId w:val="0"/>
              </w:numPr>
              <w:ind w:left="578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A645" w14:textId="77777777" w:rsidR="00B46C2D" w:rsidRPr="00283BD6" w:rsidRDefault="00B46C2D" w:rsidP="00D1762D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6D00" w14:textId="77777777" w:rsidR="00B46C2D" w:rsidRPr="00283BD6" w:rsidRDefault="00B46C2D" w:rsidP="00D1762D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5ADE" w14:textId="77777777" w:rsidR="00B46C2D" w:rsidRPr="00283BD6" w:rsidRDefault="00B46C2D" w:rsidP="00D1762D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9D29" w14:textId="77777777" w:rsidR="00B46C2D" w:rsidRPr="00283BD6" w:rsidRDefault="00B46C2D" w:rsidP="00D1762D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B46C2D" w:rsidRPr="00283BD6" w14:paraId="75C17786" w14:textId="77777777" w:rsidTr="004E66FE">
        <w:trPr>
          <w:trHeight w:val="30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30EB" w14:textId="77777777" w:rsidR="00B46C2D" w:rsidRPr="00283BD6" w:rsidRDefault="00B46C2D" w:rsidP="00B46C2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Naziv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5B26" w14:textId="77777777" w:rsidR="00B46C2D" w:rsidRPr="00283BD6" w:rsidRDefault="007843DB" w:rsidP="007843D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Akcijski k.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87FC" w14:textId="77777777" w:rsidR="00B46C2D" w:rsidRPr="00283BD6" w:rsidRDefault="00B46C2D" w:rsidP="00B46C2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Rev.rezerve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BDD1" w14:textId="77777777" w:rsidR="00B46C2D" w:rsidRPr="00283BD6" w:rsidRDefault="00B46C2D" w:rsidP="00B46C2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Zak.rez.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CAA7" w14:textId="77777777" w:rsidR="00B46C2D" w:rsidRPr="00283BD6" w:rsidRDefault="00B46C2D" w:rsidP="00B46C2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Neras.dobit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2656" w14:textId="77777777" w:rsidR="00B46C2D" w:rsidRPr="00283BD6" w:rsidRDefault="00B46C2D" w:rsidP="00B46C2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Ukupni kapital</w:t>
            </w:r>
          </w:p>
        </w:tc>
      </w:tr>
      <w:tr w:rsidR="00B46C2D" w:rsidRPr="00283BD6" w14:paraId="65A7071A" w14:textId="77777777" w:rsidTr="00563763">
        <w:trPr>
          <w:trHeight w:val="51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380F" w14:textId="4EA78D03" w:rsidR="00B46C2D" w:rsidRPr="00283BD6" w:rsidRDefault="00B46C2D" w:rsidP="00B667F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Iskazano stanje na dan 01.01.20</w:t>
            </w:r>
            <w:r w:rsidR="00B667F5"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C627A1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4BF9" w14:textId="0C011101" w:rsidR="00B46C2D" w:rsidRPr="00283BD6" w:rsidRDefault="00E61B50" w:rsidP="00B46C2D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10.00</w:t>
            </w:r>
            <w:r w:rsidR="00D1527E"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.000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75F6" w14:textId="317E3983" w:rsidR="00B46C2D" w:rsidRPr="00283BD6" w:rsidRDefault="007662C2" w:rsidP="002A3E29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1.311.384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246D" w14:textId="5D0541CD" w:rsidR="00954DFA" w:rsidRPr="00283BD6" w:rsidRDefault="000D00A3" w:rsidP="00954DFA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1.</w:t>
            </w:r>
            <w:r w:rsidR="00D1527E"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060.500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D3D12" w14:textId="479B2E46" w:rsidR="00B46C2D" w:rsidRPr="00283BD6" w:rsidRDefault="000A10F3" w:rsidP="00372E3A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17.090.497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9C59" w14:textId="30C69F08" w:rsidR="00B46C2D" w:rsidRPr="00283BD6" w:rsidRDefault="000A10F3" w:rsidP="002A3E29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29.467.381</w:t>
            </w:r>
          </w:p>
        </w:tc>
      </w:tr>
      <w:tr w:rsidR="00B46C2D" w:rsidRPr="00283BD6" w14:paraId="52A7DDF4" w14:textId="77777777" w:rsidTr="00467FC8">
        <w:trPr>
          <w:trHeight w:val="50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6B8D" w14:textId="77777777" w:rsidR="00B46C2D" w:rsidRPr="00283BD6" w:rsidRDefault="00B46C2D" w:rsidP="005A230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Efekti revalorizacije materijalnih i nema</w:t>
            </w:r>
            <w:r w:rsidR="005A2308"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.sr.</w:t>
            </w: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EAC5" w14:textId="0D4D457E" w:rsidR="00B46C2D" w:rsidRPr="00283BD6" w:rsidRDefault="00B46C2D" w:rsidP="00B46C2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56CA6" w14:textId="3D104960" w:rsidR="00BC24EB" w:rsidRPr="00283BD6" w:rsidRDefault="0045730A" w:rsidP="00FE2090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-82.</w:t>
            </w:r>
            <w:r w:rsidR="00506554"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28</w:t>
            </w:r>
            <w:r w:rsidR="000A10F3"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5D10E" w14:textId="6ECE83F5" w:rsidR="00B46C2D" w:rsidRPr="00283BD6" w:rsidRDefault="00B46C2D" w:rsidP="00B46C2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1DB21" w14:textId="276F363D" w:rsidR="00B46C2D" w:rsidRPr="00283BD6" w:rsidRDefault="00B46C2D" w:rsidP="00B46C2D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0610D" w14:textId="2F359A51" w:rsidR="00B46C2D" w:rsidRPr="00283BD6" w:rsidRDefault="00491402" w:rsidP="00893F72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-82.28</w:t>
            </w:r>
            <w:r w:rsidR="000A10F3"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9</w:t>
            </w:r>
          </w:p>
        </w:tc>
      </w:tr>
      <w:tr w:rsidR="00B46C2D" w:rsidRPr="00283BD6" w14:paraId="2F0944F9" w14:textId="77777777" w:rsidTr="00467FC8">
        <w:trPr>
          <w:trHeight w:val="51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B641" w14:textId="77777777" w:rsidR="00B46C2D" w:rsidRPr="00283BD6" w:rsidRDefault="00B46C2D" w:rsidP="00B46C2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Neto dobici/ gubici perioda priznati direktno u kapitalu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EA293" w14:textId="304F643D" w:rsidR="00B46C2D" w:rsidRPr="00283BD6" w:rsidRDefault="00B46C2D" w:rsidP="00B46C2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F9567" w14:textId="1EFECEC7" w:rsidR="00B46C2D" w:rsidRPr="00283BD6" w:rsidRDefault="00B46C2D" w:rsidP="00B46C2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36C82" w14:textId="77777777" w:rsidR="00B46C2D" w:rsidRPr="00283BD6" w:rsidRDefault="00B46C2D" w:rsidP="00B46C2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673C5" w14:textId="03128386" w:rsidR="00B46C2D" w:rsidRPr="00283BD6" w:rsidRDefault="00491402" w:rsidP="009E53FC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82.288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41D6A" w14:textId="24101026" w:rsidR="009E53FC" w:rsidRPr="00283BD6" w:rsidRDefault="0045730A" w:rsidP="009E53FC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82.</w:t>
            </w:r>
            <w:r w:rsidR="00506554"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28</w:t>
            </w:r>
            <w:r w:rsidR="006B2786"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8</w:t>
            </w:r>
          </w:p>
        </w:tc>
      </w:tr>
      <w:tr w:rsidR="00B46C2D" w:rsidRPr="00283BD6" w14:paraId="0B97444C" w14:textId="77777777" w:rsidTr="00467FC8">
        <w:trPr>
          <w:trHeight w:val="42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D9A7" w14:textId="77777777" w:rsidR="00B46C2D" w:rsidRPr="00283BD6" w:rsidRDefault="00B46C2D" w:rsidP="0026376A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Objavljene dividende i drugi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5A34C" w14:textId="3F2F4DF8" w:rsidR="00B46C2D" w:rsidRPr="00283BD6" w:rsidRDefault="00B46C2D" w:rsidP="00B46C2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68D53" w14:textId="1B7A5583" w:rsidR="00B46C2D" w:rsidRPr="00283BD6" w:rsidRDefault="00B46C2D" w:rsidP="00B46C2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8696" w14:textId="58F3C932" w:rsidR="00B46C2D" w:rsidRPr="00283BD6" w:rsidRDefault="00B46C2D" w:rsidP="00B46C2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15BE" w14:textId="509584E9" w:rsidR="00B46C2D" w:rsidRPr="00283BD6" w:rsidRDefault="000A10F3" w:rsidP="00372E3A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9.039.951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C70E" w14:textId="003F4139" w:rsidR="00B46C2D" w:rsidRPr="00283BD6" w:rsidRDefault="00491402" w:rsidP="002A3E29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9.</w:t>
            </w:r>
            <w:r w:rsidR="000A10F3"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039.951</w:t>
            </w:r>
          </w:p>
        </w:tc>
      </w:tr>
      <w:tr w:rsidR="00B46C2D" w:rsidRPr="00283BD6" w14:paraId="5128CF76" w14:textId="77777777" w:rsidTr="00467FC8">
        <w:trPr>
          <w:trHeight w:val="4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D3C7" w14:textId="77777777" w:rsidR="00B46C2D" w:rsidRPr="00283BD6" w:rsidRDefault="00B46C2D" w:rsidP="00B46C2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Neto dobici kroz bilans uspjeha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04DAA" w14:textId="59ACA849" w:rsidR="00B46C2D" w:rsidRPr="00283BD6" w:rsidRDefault="00B46C2D" w:rsidP="00B46C2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03A76" w14:textId="6C71829D" w:rsidR="00B46C2D" w:rsidRPr="00283BD6" w:rsidRDefault="00B46C2D" w:rsidP="00B46C2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BA8E" w14:textId="623D8057" w:rsidR="00B46C2D" w:rsidRPr="00283BD6" w:rsidRDefault="00B46C2D" w:rsidP="00B46C2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48C76" w14:textId="4ACDAAA7" w:rsidR="00B46C2D" w:rsidRPr="00283BD6" w:rsidRDefault="00315C8F" w:rsidP="0076377A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6.727.985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D7186" w14:textId="2CDC6E97" w:rsidR="00893F72" w:rsidRPr="00283BD6" w:rsidRDefault="00D1527E" w:rsidP="00893F72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6.727.985</w:t>
            </w:r>
          </w:p>
        </w:tc>
      </w:tr>
      <w:tr w:rsidR="00B46C2D" w:rsidRPr="00283BD6" w14:paraId="4F69AB88" w14:textId="77777777" w:rsidTr="00E61B50">
        <w:trPr>
          <w:trHeight w:val="3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BB09" w14:textId="77777777" w:rsidR="00B46C2D" w:rsidRPr="00283BD6" w:rsidRDefault="00B46C2D" w:rsidP="00B46C2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Dokapitalizacija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30197" w14:textId="77777777" w:rsidR="00B46C2D" w:rsidRPr="00283BD6" w:rsidRDefault="00B46C2D" w:rsidP="00B46C2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D5F8" w14:textId="77777777" w:rsidR="00B46C2D" w:rsidRPr="00283BD6" w:rsidRDefault="00B46C2D" w:rsidP="00B46C2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D7C4F" w14:textId="77777777" w:rsidR="00B46C2D" w:rsidRPr="00283BD6" w:rsidRDefault="00B46C2D" w:rsidP="00893F7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6CE26" w14:textId="77777777" w:rsidR="00B46C2D" w:rsidRPr="00283BD6" w:rsidRDefault="00B46C2D" w:rsidP="00B46C2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F4D69" w14:textId="77777777" w:rsidR="00893F72" w:rsidRPr="00283BD6" w:rsidRDefault="00893F72" w:rsidP="00893F7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46C2D" w:rsidRPr="00283BD6" w14:paraId="010D07C9" w14:textId="77777777" w:rsidTr="00467FC8">
        <w:trPr>
          <w:trHeight w:val="3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59F3" w14:textId="0E308171" w:rsidR="00B46C2D" w:rsidRPr="00283BD6" w:rsidRDefault="00B46C2D" w:rsidP="00B667F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Stanje na dan 31.12.20</w:t>
            </w:r>
            <w:r w:rsidR="00B667F5"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C627A1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g.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57513" w14:textId="3D0F50AA" w:rsidR="00B46C2D" w:rsidRPr="00283BD6" w:rsidRDefault="0045730A" w:rsidP="00C9025B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10.00</w:t>
            </w:r>
            <w:r w:rsidR="00D1527E"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.000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943C6" w14:textId="6E69B23A" w:rsidR="00491402" w:rsidRPr="00283BD6" w:rsidRDefault="00491402" w:rsidP="00491402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1.229.09</w:t>
            </w:r>
            <w:r w:rsidR="000A10F3"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F605" w14:textId="6C7BB89B" w:rsidR="00B46C2D" w:rsidRPr="00283BD6" w:rsidRDefault="00506554" w:rsidP="008D5CA5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1.0</w:t>
            </w:r>
            <w:r w:rsidR="000A10F3"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60</w:t>
            </w: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0A10F3"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FF7A8" w14:textId="4B3B11DC" w:rsidR="00B46C2D" w:rsidRPr="00283BD6" w:rsidRDefault="000A10F3" w:rsidP="002A3E29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14.860.819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CB9B3" w14:textId="308F8BC0" w:rsidR="00B46C2D" w:rsidRPr="00283BD6" w:rsidRDefault="000A10F3" w:rsidP="00B46C2D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83BD6">
              <w:rPr>
                <w:rFonts w:asciiTheme="majorHAnsi" w:eastAsia="Times New Roman" w:hAnsiTheme="majorHAnsi" w:cs="Times New Roman"/>
                <w:sz w:val="20"/>
                <w:szCs w:val="20"/>
              </w:rPr>
              <w:t>27.155.414</w:t>
            </w:r>
          </w:p>
        </w:tc>
      </w:tr>
    </w:tbl>
    <w:p w14:paraId="6BF051F4" w14:textId="77777777" w:rsidR="00776104" w:rsidRPr="00283BD6" w:rsidRDefault="00776104" w:rsidP="00B46C2D">
      <w:pPr>
        <w:rPr>
          <w:rFonts w:asciiTheme="majorHAnsi" w:hAnsiTheme="majorHAnsi"/>
          <w:lang w:val="sr-Latn-CS"/>
        </w:rPr>
      </w:pPr>
    </w:p>
    <w:p w14:paraId="46D59DC5" w14:textId="77777777" w:rsidR="00C46D14" w:rsidRPr="00283BD6" w:rsidRDefault="00C46D14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</w:p>
    <w:p w14:paraId="68056AE7" w14:textId="773B2D5D" w:rsidR="00E13193" w:rsidRPr="00283BD6" w:rsidRDefault="002D71B9" w:rsidP="00E13193">
      <w:pPr>
        <w:tabs>
          <w:tab w:val="left" w:pos="5245"/>
          <w:tab w:val="left" w:pos="7371"/>
        </w:tabs>
        <w:rPr>
          <w:rFonts w:asciiTheme="majorHAnsi" w:hAnsiTheme="majorHAnsi"/>
          <w:b/>
          <w:sz w:val="28"/>
          <w:szCs w:val="28"/>
          <w:lang w:val="sr-Latn-CS"/>
        </w:rPr>
      </w:pPr>
      <w:r>
        <w:rPr>
          <w:rFonts w:asciiTheme="majorHAnsi" w:hAnsiTheme="majorHAnsi"/>
          <w:b/>
          <w:sz w:val="28"/>
          <w:szCs w:val="28"/>
          <w:lang w:val="sr-Latn-CS"/>
        </w:rPr>
        <w:t>4</w:t>
      </w:r>
      <w:r w:rsidR="00E32AA1" w:rsidRPr="00283BD6">
        <w:rPr>
          <w:rFonts w:asciiTheme="majorHAnsi" w:hAnsiTheme="majorHAnsi"/>
          <w:b/>
          <w:sz w:val="28"/>
          <w:szCs w:val="28"/>
          <w:lang w:val="sr-Latn-CS"/>
        </w:rPr>
        <w:t>.Bilans tokova gotovine</w:t>
      </w:r>
    </w:p>
    <w:p w14:paraId="2599F147" w14:textId="77777777" w:rsidR="00A31D36" w:rsidRDefault="00A31D36" w:rsidP="00E13193">
      <w:pPr>
        <w:tabs>
          <w:tab w:val="left" w:pos="5245"/>
          <w:tab w:val="left" w:pos="7371"/>
        </w:tabs>
        <w:rPr>
          <w:rFonts w:asciiTheme="majorHAnsi" w:hAnsiTheme="majorHAnsi"/>
          <w:b/>
          <w:sz w:val="20"/>
          <w:szCs w:val="20"/>
          <w:u w:val="single"/>
          <w:lang w:val="sr-Latn-CS"/>
        </w:rPr>
      </w:pPr>
    </w:p>
    <w:p w14:paraId="65DA06C3" w14:textId="0C153B8B" w:rsidR="00B9350E" w:rsidRPr="00A31D36" w:rsidRDefault="00A31D36" w:rsidP="00E13193">
      <w:pPr>
        <w:tabs>
          <w:tab w:val="left" w:pos="5245"/>
          <w:tab w:val="left" w:pos="7371"/>
        </w:tabs>
        <w:rPr>
          <w:rFonts w:asciiTheme="majorHAnsi" w:hAnsiTheme="majorHAnsi"/>
          <w:b/>
          <w:sz w:val="20"/>
          <w:szCs w:val="20"/>
          <w:u w:val="single"/>
          <w:lang w:val="sr-Latn-CS"/>
        </w:rPr>
      </w:pPr>
      <w:r w:rsidRPr="00A31D36">
        <w:rPr>
          <w:rFonts w:asciiTheme="majorHAnsi" w:hAnsiTheme="majorHAnsi"/>
          <w:b/>
          <w:sz w:val="20"/>
          <w:szCs w:val="20"/>
          <w:u w:val="single"/>
          <w:lang w:val="sr-Latn-CS"/>
        </w:rPr>
        <w:t>Nota 61(AOP545-552)</w:t>
      </w:r>
    </w:p>
    <w:p w14:paraId="0A29662D" w14:textId="77777777" w:rsidR="006B5A3A" w:rsidRPr="00283BD6" w:rsidRDefault="006B5A3A" w:rsidP="00E13193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</w:p>
    <w:tbl>
      <w:tblPr>
        <w:tblW w:w="8542" w:type="dxa"/>
        <w:tblLook w:val="04A0" w:firstRow="1" w:lastRow="0" w:firstColumn="1" w:lastColumn="0" w:noHBand="0" w:noVBand="1"/>
      </w:tblPr>
      <w:tblGrid>
        <w:gridCol w:w="2477"/>
        <w:gridCol w:w="1346"/>
        <w:gridCol w:w="265"/>
        <w:gridCol w:w="1266"/>
        <w:gridCol w:w="472"/>
        <w:gridCol w:w="1448"/>
        <w:gridCol w:w="1570"/>
      </w:tblGrid>
      <w:tr w:rsidR="00031C65" w:rsidRPr="00283BD6" w14:paraId="253A7949" w14:textId="77777777" w:rsidTr="003073CA">
        <w:trPr>
          <w:trHeight w:val="30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2BAA" w14:textId="77777777" w:rsidR="00031C65" w:rsidRPr="00283BD6" w:rsidRDefault="00031C65" w:rsidP="00031C65">
            <w:pPr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283BD6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 xml:space="preserve">OPIS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C8C9" w14:textId="77777777" w:rsidR="00031C65" w:rsidRPr="00283BD6" w:rsidRDefault="00031C65" w:rsidP="00031C65">
            <w:pPr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283BD6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Nešković osiguranje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B16C" w14:textId="77777777" w:rsidR="00031C65" w:rsidRPr="00283BD6" w:rsidRDefault="00031C65" w:rsidP="00031C65">
            <w:pPr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283BD6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4405" w14:textId="77777777" w:rsidR="00031C65" w:rsidRPr="00283BD6" w:rsidRDefault="00031C65" w:rsidP="00031C65">
            <w:pPr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283BD6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Autocentar Nešković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27BE" w14:textId="77777777" w:rsidR="00031C65" w:rsidRPr="00283BD6" w:rsidRDefault="00031C65" w:rsidP="00031C65">
            <w:pPr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283BD6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7925" w14:textId="77777777" w:rsidR="00031C65" w:rsidRPr="00283BD6" w:rsidRDefault="00031C65" w:rsidP="00031C65">
            <w:pPr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283BD6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Korekcija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411B" w14:textId="77777777" w:rsidR="00031C65" w:rsidRPr="00283BD6" w:rsidRDefault="00031C65" w:rsidP="00031C65">
            <w:pPr>
              <w:jc w:val="center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283BD6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Ukupno</w:t>
            </w:r>
          </w:p>
        </w:tc>
      </w:tr>
      <w:tr w:rsidR="00031C65" w:rsidRPr="00283BD6" w14:paraId="67CCD726" w14:textId="77777777" w:rsidTr="003073CA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9C24" w14:textId="77777777" w:rsidR="00031C65" w:rsidRPr="00283BD6" w:rsidRDefault="00031C65" w:rsidP="00031C65">
            <w:pPr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283BD6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Ukupni prilivi gotovine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B1FAE1" w14:textId="5215BA80" w:rsidR="00031C65" w:rsidRPr="00283BD6" w:rsidRDefault="00B75AFE" w:rsidP="00031C65">
            <w:pPr>
              <w:jc w:val="center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283BD6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35.938.820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F24F80" w14:textId="7E9FA538" w:rsidR="00031C65" w:rsidRPr="00283BD6" w:rsidRDefault="00B75AFE" w:rsidP="00031C65">
            <w:pPr>
              <w:jc w:val="center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283BD6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33.317.224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991A" w14:textId="3059AC38" w:rsidR="00031C65" w:rsidRPr="00283BD6" w:rsidRDefault="00B75AFE" w:rsidP="00031C65">
            <w:pPr>
              <w:jc w:val="right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283BD6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2.401.063,94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E2561" w14:textId="743CB720" w:rsidR="00031C65" w:rsidRPr="00283BD6" w:rsidRDefault="00B75AFE" w:rsidP="00031C65">
            <w:pPr>
              <w:jc w:val="right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283BD6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66.854.980,06</w:t>
            </w:r>
          </w:p>
        </w:tc>
      </w:tr>
      <w:tr w:rsidR="00031C65" w:rsidRPr="00283BD6" w14:paraId="0FDAC489" w14:textId="77777777" w:rsidTr="003073CA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AFA3" w14:textId="77777777" w:rsidR="00031C65" w:rsidRPr="00283BD6" w:rsidRDefault="00031C65" w:rsidP="00031C65">
            <w:pPr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283BD6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Ukupni odlivi gotovine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6CCA18" w14:textId="675E313E" w:rsidR="00031C65" w:rsidRPr="00283BD6" w:rsidRDefault="00B75AFE" w:rsidP="00031C65">
            <w:pPr>
              <w:jc w:val="center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283BD6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35.450.695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91D84E" w14:textId="4FEE2CBF" w:rsidR="00031C65" w:rsidRPr="00283BD6" w:rsidRDefault="00B75AFE" w:rsidP="00031C65">
            <w:pPr>
              <w:jc w:val="center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283BD6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33.208.033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3FD28" w14:textId="6ACF5BDE" w:rsidR="00031C65" w:rsidRPr="00283BD6" w:rsidRDefault="00B75AFE" w:rsidP="00031C65">
            <w:pPr>
              <w:jc w:val="right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283BD6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2.401.063,84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3B2AF" w14:textId="2F8AC12E" w:rsidR="00031C65" w:rsidRPr="00283BD6" w:rsidRDefault="00B75AFE" w:rsidP="00031C65">
            <w:pPr>
              <w:jc w:val="right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283BD6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66.257.664,16</w:t>
            </w:r>
          </w:p>
        </w:tc>
      </w:tr>
      <w:tr w:rsidR="00031C65" w:rsidRPr="00283BD6" w14:paraId="7EDAF644" w14:textId="77777777" w:rsidTr="003073CA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70E5" w14:textId="77777777" w:rsidR="00031C65" w:rsidRPr="00283BD6" w:rsidRDefault="00031C65" w:rsidP="00031C65">
            <w:pPr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283BD6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Gotovina na početku perioda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A1D2B7" w14:textId="77CBE16E" w:rsidR="00031C65" w:rsidRPr="00283BD6" w:rsidRDefault="00B75AFE" w:rsidP="00031C65">
            <w:pPr>
              <w:jc w:val="center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283BD6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4.355.574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1D81EF" w14:textId="2A8D92DF" w:rsidR="00031C65" w:rsidRPr="00283BD6" w:rsidRDefault="00B75AFE" w:rsidP="00031C65">
            <w:pPr>
              <w:jc w:val="center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283BD6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5.367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E844A" w14:textId="77777777" w:rsidR="00031C65" w:rsidRPr="00283BD6" w:rsidRDefault="00031C65" w:rsidP="00031C65">
            <w:pPr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5FC40" w14:textId="74998B3C" w:rsidR="00031C65" w:rsidRPr="00283BD6" w:rsidRDefault="00BB14B6" w:rsidP="00031C65">
            <w:pPr>
              <w:jc w:val="right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283BD6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4.360.941</w:t>
            </w:r>
          </w:p>
        </w:tc>
      </w:tr>
      <w:tr w:rsidR="00031C65" w:rsidRPr="00283BD6" w14:paraId="140BF8CF" w14:textId="77777777" w:rsidTr="003073CA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98CC" w14:textId="77777777" w:rsidR="00031C65" w:rsidRPr="00283BD6" w:rsidRDefault="00031C65" w:rsidP="00031C65">
            <w:pPr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283BD6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Gotovina na kraju perioda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09AF5" w14:textId="0D90D81C" w:rsidR="00031C65" w:rsidRPr="00283BD6" w:rsidRDefault="00B75AFE" w:rsidP="00031C65">
            <w:pPr>
              <w:jc w:val="center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283BD6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4.843.699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058277" w14:textId="7D2F8C51" w:rsidR="00031C65" w:rsidRPr="00283BD6" w:rsidRDefault="00B75AFE" w:rsidP="00031C65">
            <w:pPr>
              <w:jc w:val="center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283BD6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114.558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B0ACA" w14:textId="77777777" w:rsidR="00031C65" w:rsidRPr="00283BD6" w:rsidRDefault="00031C65" w:rsidP="00031C65">
            <w:pPr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AF04" w14:textId="0D6F7B95" w:rsidR="00031C65" w:rsidRPr="00283BD6" w:rsidRDefault="00BB14B6" w:rsidP="00031C65">
            <w:pPr>
              <w:jc w:val="right"/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</w:pPr>
            <w:r w:rsidRPr="00283BD6">
              <w:rPr>
                <w:rFonts w:asciiTheme="majorHAnsi" w:eastAsia="Times New Roman" w:hAnsiTheme="majorHAnsi" w:cs="Calibri"/>
                <w:color w:val="000000"/>
                <w:lang w:val="sr-Latn-RS" w:eastAsia="sr-Latn-RS"/>
              </w:rPr>
              <w:t>4.958.257</w:t>
            </w:r>
          </w:p>
        </w:tc>
      </w:tr>
    </w:tbl>
    <w:p w14:paraId="2B59A77F" w14:textId="77777777" w:rsidR="00997FEE" w:rsidRPr="00283BD6" w:rsidRDefault="00997FEE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</w:p>
    <w:p w14:paraId="022FD7C4" w14:textId="77777777" w:rsidR="00997FEE" w:rsidRPr="00283BD6" w:rsidRDefault="00997FEE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</w:p>
    <w:p w14:paraId="761A80D9" w14:textId="138A9A5C" w:rsidR="00D70737" w:rsidRPr="00283BD6" w:rsidRDefault="0021682D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sz w:val="20"/>
          <w:szCs w:val="20"/>
          <w:lang w:val="sr-Latn-CS"/>
        </w:rPr>
      </w:pPr>
      <w:r w:rsidRPr="00283BD6">
        <w:rPr>
          <w:rFonts w:asciiTheme="majorHAnsi" w:hAnsiTheme="majorHAnsi"/>
          <w:sz w:val="20"/>
          <w:szCs w:val="20"/>
          <w:lang w:val="sr-Latn-CS"/>
        </w:rPr>
        <w:t xml:space="preserve">  Bijeljina,</w:t>
      </w:r>
      <w:r w:rsidR="00FD3A74" w:rsidRPr="00283BD6">
        <w:rPr>
          <w:rFonts w:asciiTheme="majorHAnsi" w:hAnsiTheme="majorHAnsi"/>
          <w:sz w:val="20"/>
          <w:szCs w:val="20"/>
          <w:lang w:val="sr-Latn-CS"/>
        </w:rPr>
        <w:t xml:space="preserve"> </w:t>
      </w:r>
      <w:r w:rsidRPr="00283BD6">
        <w:rPr>
          <w:rFonts w:asciiTheme="majorHAnsi" w:hAnsiTheme="majorHAnsi"/>
          <w:sz w:val="20"/>
          <w:szCs w:val="20"/>
          <w:lang w:val="sr-Latn-CS"/>
        </w:rPr>
        <w:t>28.0</w:t>
      </w:r>
      <w:r w:rsidR="002172D8">
        <w:rPr>
          <w:rFonts w:asciiTheme="majorHAnsi" w:hAnsiTheme="majorHAnsi"/>
          <w:sz w:val="20"/>
          <w:szCs w:val="20"/>
          <w:lang w:val="sr-Latn-CS"/>
        </w:rPr>
        <w:t>3</w:t>
      </w:r>
      <w:r w:rsidRPr="00283BD6">
        <w:rPr>
          <w:rFonts w:asciiTheme="majorHAnsi" w:hAnsiTheme="majorHAnsi"/>
          <w:sz w:val="20"/>
          <w:szCs w:val="20"/>
          <w:lang w:val="sr-Latn-CS"/>
        </w:rPr>
        <w:t>.20</w:t>
      </w:r>
      <w:r w:rsidR="0022102D" w:rsidRPr="00283BD6">
        <w:rPr>
          <w:rFonts w:asciiTheme="majorHAnsi" w:hAnsiTheme="majorHAnsi"/>
          <w:sz w:val="20"/>
          <w:szCs w:val="20"/>
          <w:lang w:val="sr-Latn-CS"/>
        </w:rPr>
        <w:t>2</w:t>
      </w:r>
      <w:r w:rsidR="00AB3D12" w:rsidRPr="00283BD6">
        <w:rPr>
          <w:rFonts w:asciiTheme="majorHAnsi" w:hAnsiTheme="majorHAnsi"/>
          <w:sz w:val="20"/>
          <w:szCs w:val="20"/>
          <w:lang w:val="sr-Latn-CS"/>
        </w:rPr>
        <w:t>4</w:t>
      </w:r>
      <w:r w:rsidRPr="00283BD6">
        <w:rPr>
          <w:rFonts w:asciiTheme="majorHAnsi" w:hAnsiTheme="majorHAnsi"/>
          <w:sz w:val="20"/>
          <w:szCs w:val="20"/>
          <w:lang w:val="sr-Latn-CS"/>
        </w:rPr>
        <w:t>.</w:t>
      </w:r>
      <w:r w:rsidR="00922FFE" w:rsidRPr="00283BD6">
        <w:rPr>
          <w:rFonts w:asciiTheme="majorHAnsi" w:hAnsiTheme="majorHAnsi"/>
          <w:sz w:val="20"/>
          <w:szCs w:val="20"/>
          <w:lang w:val="sr-Latn-CS"/>
        </w:rPr>
        <w:t xml:space="preserve"> godine</w:t>
      </w:r>
      <w:r w:rsidRPr="00283BD6">
        <w:rPr>
          <w:rFonts w:asciiTheme="majorHAnsi" w:hAnsiTheme="majorHAnsi"/>
          <w:sz w:val="20"/>
          <w:szCs w:val="20"/>
          <w:lang w:val="sr-Latn-CS"/>
        </w:rPr>
        <w:t xml:space="preserve">                                                   </w:t>
      </w:r>
      <w:r w:rsidR="00922FFE" w:rsidRPr="00283BD6">
        <w:rPr>
          <w:rFonts w:asciiTheme="majorHAnsi" w:hAnsiTheme="majorHAnsi"/>
          <w:sz w:val="20"/>
          <w:szCs w:val="20"/>
          <w:lang w:val="sr-Latn-CS"/>
        </w:rPr>
        <w:t xml:space="preserve">                       </w:t>
      </w:r>
      <w:r w:rsidRPr="00283BD6">
        <w:rPr>
          <w:rFonts w:asciiTheme="majorHAnsi" w:hAnsiTheme="majorHAnsi"/>
          <w:b/>
          <w:sz w:val="20"/>
          <w:szCs w:val="20"/>
          <w:lang w:val="sr-Latn-CS"/>
        </w:rPr>
        <w:t>DIREKTOR</w:t>
      </w:r>
    </w:p>
    <w:p w14:paraId="71CDF6A5" w14:textId="77777777" w:rsidR="0021682D" w:rsidRPr="00F17E37" w:rsidRDefault="0021682D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283BD6">
        <w:rPr>
          <w:rFonts w:asciiTheme="majorHAnsi" w:hAnsiTheme="majorHAnsi"/>
          <w:b/>
          <w:sz w:val="20"/>
          <w:szCs w:val="20"/>
          <w:lang w:val="sr-Latn-CS"/>
        </w:rPr>
        <w:t xml:space="preserve">                                                                                                                             Milenko</w:t>
      </w:r>
      <w:r w:rsidRPr="00283BD6">
        <w:rPr>
          <w:rFonts w:asciiTheme="majorHAnsi" w:hAnsiTheme="majorHAnsi"/>
          <w:b/>
          <w:lang w:val="sr-Latn-CS"/>
        </w:rPr>
        <w:t xml:space="preserve"> Mišanović</w:t>
      </w:r>
    </w:p>
    <w:sectPr w:rsidR="0021682D" w:rsidRPr="00F17E37" w:rsidSect="0066598D">
      <w:headerReference w:type="default" r:id="rId8"/>
      <w:footerReference w:type="default" r:id="rId9"/>
      <w:pgSz w:w="12240" w:h="15840"/>
      <w:pgMar w:top="1417" w:right="1134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674C" w14:textId="77777777" w:rsidR="0066598D" w:rsidRDefault="0066598D" w:rsidP="00FD2AFC">
      <w:r>
        <w:separator/>
      </w:r>
    </w:p>
  </w:endnote>
  <w:endnote w:type="continuationSeparator" w:id="0">
    <w:p w14:paraId="29E35EF7" w14:textId="77777777" w:rsidR="0066598D" w:rsidRDefault="0066598D" w:rsidP="00FD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61018"/>
      <w:docPartObj>
        <w:docPartGallery w:val="Page Numbers (Bottom of Page)"/>
        <w:docPartUnique/>
      </w:docPartObj>
    </w:sdtPr>
    <w:sdtContent>
      <w:p w14:paraId="60E8BE2A" w14:textId="77777777" w:rsidR="00766001" w:rsidRDefault="00766001" w:rsidP="00E0442A">
        <w:pPr>
          <w:pStyle w:val="Footer"/>
          <w:tabs>
            <w:tab w:val="left" w:pos="855"/>
          </w:tabs>
        </w:pPr>
        <w:r>
          <w:t xml:space="preserve">                                </w:t>
        </w:r>
        <w:r>
          <w:tab/>
        </w:r>
        <w:r w:rsidRPr="00695679">
          <w:rPr>
            <w:rFonts w:asciiTheme="majorHAnsi" w:hAnsiTheme="majorHAnsi"/>
          </w:rPr>
          <w:t>Nešković osiguranje ad Bijeljina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E9F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5BD43B34" w14:textId="77777777" w:rsidR="00766001" w:rsidRDefault="00766001" w:rsidP="003830FD">
    <w:pPr>
      <w:pStyle w:val="Footer"/>
      <w:tabs>
        <w:tab w:val="clear" w:pos="4702"/>
        <w:tab w:val="clear" w:pos="9405"/>
        <w:tab w:val="left" w:pos="64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73CB8" w14:textId="77777777" w:rsidR="0066598D" w:rsidRDefault="0066598D" w:rsidP="00FD2AFC">
      <w:r>
        <w:separator/>
      </w:r>
    </w:p>
  </w:footnote>
  <w:footnote w:type="continuationSeparator" w:id="0">
    <w:p w14:paraId="1A281261" w14:textId="77777777" w:rsidR="0066598D" w:rsidRDefault="0066598D" w:rsidP="00FD2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alias w:val="Title"/>
      <w:id w:val="77738743"/>
      <w:placeholder>
        <w:docPart w:val="EC854E704FD94B42A5CF1A08499871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EB3A345" w14:textId="44E5DFBF" w:rsidR="00766001" w:rsidRDefault="0076600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N</w:t>
        </w: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ote-napomene uz finansijski izvještaj  za period od 01.01.20</w:t>
        </w:r>
        <w:r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2</w:t>
        </w:r>
        <w:r w:rsidR="00DA282D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3</w:t>
        </w: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-31.12.20</w:t>
        </w:r>
        <w:r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2</w:t>
        </w:r>
        <w:r w:rsidR="00DA282D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3</w:t>
        </w: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.g.</w:t>
        </w:r>
      </w:p>
    </w:sdtContent>
  </w:sdt>
  <w:p w14:paraId="4C8B91B7" w14:textId="77777777" w:rsidR="00766001" w:rsidRDefault="00766001">
    <w:pPr>
      <w:pStyle w:val="Header"/>
      <w:rPr>
        <w:lang w:val="sr-Latn-CS"/>
      </w:rPr>
    </w:pPr>
  </w:p>
  <w:p w14:paraId="2161F8DE" w14:textId="77777777" w:rsidR="00766001" w:rsidRPr="00370EED" w:rsidRDefault="00766001" w:rsidP="00F01091">
    <w:pPr>
      <w:pStyle w:val="Header"/>
      <w:tabs>
        <w:tab w:val="clear" w:pos="4702"/>
        <w:tab w:val="clear" w:pos="9405"/>
        <w:tab w:val="left" w:pos="2535"/>
      </w:tabs>
      <w:rPr>
        <w:lang w:val="sr-Latn-CS"/>
      </w:rPr>
    </w:pPr>
    <w:r>
      <w:rPr>
        <w:lang w:val="sr-Latn-C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03" w:hanging="360"/>
      </w:pPr>
    </w:lvl>
  </w:abstractNum>
  <w:abstractNum w:abstractNumId="1" w15:restartNumberingAfterBreak="0">
    <w:nsid w:val="027F64FC"/>
    <w:multiLevelType w:val="hybridMultilevel"/>
    <w:tmpl w:val="E7DEE90E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036573B7"/>
    <w:multiLevelType w:val="hybridMultilevel"/>
    <w:tmpl w:val="D51AD052"/>
    <w:lvl w:ilvl="0" w:tplc="F0B88CC6">
      <w:start w:val="822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9294B"/>
    <w:multiLevelType w:val="hybridMultilevel"/>
    <w:tmpl w:val="A234431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1492"/>
    <w:multiLevelType w:val="hybridMultilevel"/>
    <w:tmpl w:val="9014C596"/>
    <w:lvl w:ilvl="0" w:tplc="241A000F">
      <w:start w:val="1"/>
      <w:numFmt w:val="decimal"/>
      <w:lvlText w:val="%1."/>
      <w:lvlJc w:val="left"/>
      <w:pPr>
        <w:ind w:left="1200" w:hanging="360"/>
      </w:pPr>
    </w:lvl>
    <w:lvl w:ilvl="1" w:tplc="241A0019" w:tentative="1">
      <w:start w:val="1"/>
      <w:numFmt w:val="lowerLetter"/>
      <w:lvlText w:val="%2."/>
      <w:lvlJc w:val="left"/>
      <w:pPr>
        <w:ind w:left="1920" w:hanging="360"/>
      </w:pPr>
    </w:lvl>
    <w:lvl w:ilvl="2" w:tplc="241A001B" w:tentative="1">
      <w:start w:val="1"/>
      <w:numFmt w:val="lowerRoman"/>
      <w:lvlText w:val="%3."/>
      <w:lvlJc w:val="right"/>
      <w:pPr>
        <w:ind w:left="2640" w:hanging="180"/>
      </w:pPr>
    </w:lvl>
    <w:lvl w:ilvl="3" w:tplc="241A000F" w:tentative="1">
      <w:start w:val="1"/>
      <w:numFmt w:val="decimal"/>
      <w:lvlText w:val="%4."/>
      <w:lvlJc w:val="left"/>
      <w:pPr>
        <w:ind w:left="3360" w:hanging="360"/>
      </w:pPr>
    </w:lvl>
    <w:lvl w:ilvl="4" w:tplc="241A0019" w:tentative="1">
      <w:start w:val="1"/>
      <w:numFmt w:val="lowerLetter"/>
      <w:lvlText w:val="%5."/>
      <w:lvlJc w:val="left"/>
      <w:pPr>
        <w:ind w:left="4080" w:hanging="360"/>
      </w:pPr>
    </w:lvl>
    <w:lvl w:ilvl="5" w:tplc="241A001B" w:tentative="1">
      <w:start w:val="1"/>
      <w:numFmt w:val="lowerRoman"/>
      <w:lvlText w:val="%6."/>
      <w:lvlJc w:val="right"/>
      <w:pPr>
        <w:ind w:left="4800" w:hanging="180"/>
      </w:pPr>
    </w:lvl>
    <w:lvl w:ilvl="6" w:tplc="241A000F" w:tentative="1">
      <w:start w:val="1"/>
      <w:numFmt w:val="decimal"/>
      <w:lvlText w:val="%7."/>
      <w:lvlJc w:val="left"/>
      <w:pPr>
        <w:ind w:left="5520" w:hanging="360"/>
      </w:pPr>
    </w:lvl>
    <w:lvl w:ilvl="7" w:tplc="241A0019" w:tentative="1">
      <w:start w:val="1"/>
      <w:numFmt w:val="lowerLetter"/>
      <w:lvlText w:val="%8."/>
      <w:lvlJc w:val="left"/>
      <w:pPr>
        <w:ind w:left="6240" w:hanging="360"/>
      </w:pPr>
    </w:lvl>
    <w:lvl w:ilvl="8" w:tplc="2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402565D"/>
    <w:multiLevelType w:val="hybridMultilevel"/>
    <w:tmpl w:val="01D0D4D8"/>
    <w:lvl w:ilvl="0" w:tplc="241A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41E6575"/>
    <w:multiLevelType w:val="hybridMultilevel"/>
    <w:tmpl w:val="F9B4171C"/>
    <w:lvl w:ilvl="0" w:tplc="5964E41E">
      <w:numFmt w:val="bullet"/>
      <w:lvlText w:val=""/>
      <w:lvlJc w:val="left"/>
      <w:pPr>
        <w:ind w:left="555" w:hanging="360"/>
      </w:pPr>
      <w:rPr>
        <w:rFonts w:ascii="Symbol" w:eastAsiaTheme="minorEastAsia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 w15:restartNumberingAfterBreak="0">
    <w:nsid w:val="161A24E3"/>
    <w:multiLevelType w:val="hybridMultilevel"/>
    <w:tmpl w:val="84A88FD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E42AB"/>
    <w:multiLevelType w:val="hybridMultilevel"/>
    <w:tmpl w:val="E426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473BB"/>
    <w:multiLevelType w:val="hybridMultilevel"/>
    <w:tmpl w:val="7488FF5C"/>
    <w:lvl w:ilvl="0" w:tplc="C19291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87951"/>
    <w:multiLevelType w:val="hybridMultilevel"/>
    <w:tmpl w:val="D228ED30"/>
    <w:lvl w:ilvl="0" w:tplc="C79422F0">
      <w:start w:val="10"/>
      <w:numFmt w:val="bullet"/>
      <w:lvlText w:val="-"/>
      <w:lvlJc w:val="left"/>
      <w:pPr>
        <w:ind w:left="39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2CD35902"/>
    <w:multiLevelType w:val="hybridMultilevel"/>
    <w:tmpl w:val="F78C375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B5871"/>
    <w:multiLevelType w:val="hybridMultilevel"/>
    <w:tmpl w:val="5CAA4DC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33756"/>
    <w:multiLevelType w:val="multilevel"/>
    <w:tmpl w:val="2A02137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8" w:hanging="1800"/>
      </w:pPr>
      <w:rPr>
        <w:rFonts w:hint="default"/>
      </w:rPr>
    </w:lvl>
  </w:abstractNum>
  <w:abstractNum w:abstractNumId="14" w15:restartNumberingAfterBreak="0">
    <w:nsid w:val="536F04F8"/>
    <w:multiLevelType w:val="hybridMultilevel"/>
    <w:tmpl w:val="A35A36C0"/>
    <w:lvl w:ilvl="0" w:tplc="2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B4339"/>
    <w:multiLevelType w:val="hybridMultilevel"/>
    <w:tmpl w:val="4984D7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41543"/>
    <w:multiLevelType w:val="hybridMultilevel"/>
    <w:tmpl w:val="B932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4544A"/>
    <w:multiLevelType w:val="hybridMultilevel"/>
    <w:tmpl w:val="BDFAB7B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C1B8C"/>
    <w:multiLevelType w:val="hybridMultilevel"/>
    <w:tmpl w:val="16D6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44A28"/>
    <w:multiLevelType w:val="hybridMultilevel"/>
    <w:tmpl w:val="C63679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A51030D"/>
    <w:multiLevelType w:val="multilevel"/>
    <w:tmpl w:val="9468E81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Cambria" w:hAnsi="Cambria" w:hint="default"/>
        <w:b/>
        <w:i w:val="0"/>
        <w:spacing w:val="0"/>
        <w:position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F0D25DF"/>
    <w:multiLevelType w:val="hybridMultilevel"/>
    <w:tmpl w:val="322AFDE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32C96"/>
    <w:multiLevelType w:val="hybridMultilevel"/>
    <w:tmpl w:val="15E0A05A"/>
    <w:lvl w:ilvl="0" w:tplc="F0B88CC6">
      <w:start w:val="82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55991">
    <w:abstractNumId w:val="0"/>
  </w:num>
  <w:num w:numId="2" w16cid:durableId="2142191266">
    <w:abstractNumId w:val="13"/>
  </w:num>
  <w:num w:numId="3" w16cid:durableId="618950524">
    <w:abstractNumId w:val="14"/>
  </w:num>
  <w:num w:numId="4" w16cid:durableId="1583023933">
    <w:abstractNumId w:val="15"/>
  </w:num>
  <w:num w:numId="5" w16cid:durableId="559941996">
    <w:abstractNumId w:val="17"/>
  </w:num>
  <w:num w:numId="6" w16cid:durableId="1884516407">
    <w:abstractNumId w:val="12"/>
  </w:num>
  <w:num w:numId="7" w16cid:durableId="323901428">
    <w:abstractNumId w:val="3"/>
  </w:num>
  <w:num w:numId="8" w16cid:durableId="871115390">
    <w:abstractNumId w:val="9"/>
  </w:num>
  <w:num w:numId="9" w16cid:durableId="1437018933">
    <w:abstractNumId w:val="21"/>
  </w:num>
  <w:num w:numId="10" w16cid:durableId="1772701989">
    <w:abstractNumId w:val="10"/>
  </w:num>
  <w:num w:numId="11" w16cid:durableId="821166677">
    <w:abstractNumId w:val="8"/>
  </w:num>
  <w:num w:numId="12" w16cid:durableId="1257667823">
    <w:abstractNumId w:val="16"/>
  </w:num>
  <w:num w:numId="13" w16cid:durableId="1443037298">
    <w:abstractNumId w:val="7"/>
  </w:num>
  <w:num w:numId="14" w16cid:durableId="615215104">
    <w:abstractNumId w:val="20"/>
  </w:num>
  <w:num w:numId="15" w16cid:durableId="1087191890">
    <w:abstractNumId w:val="6"/>
  </w:num>
  <w:num w:numId="16" w16cid:durableId="1523781276">
    <w:abstractNumId w:val="18"/>
  </w:num>
  <w:num w:numId="17" w16cid:durableId="1765880403">
    <w:abstractNumId w:val="22"/>
  </w:num>
  <w:num w:numId="18" w16cid:durableId="1255868208">
    <w:abstractNumId w:val="2"/>
  </w:num>
  <w:num w:numId="19" w16cid:durableId="1206139157">
    <w:abstractNumId w:val="19"/>
  </w:num>
  <w:num w:numId="20" w16cid:durableId="1154835272">
    <w:abstractNumId w:val="1"/>
  </w:num>
  <w:num w:numId="21" w16cid:durableId="1924492390">
    <w:abstractNumId w:val="4"/>
  </w:num>
  <w:num w:numId="22" w16cid:durableId="325548455">
    <w:abstractNumId w:val="5"/>
  </w:num>
  <w:num w:numId="23" w16cid:durableId="9821230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62"/>
    <w:rsid w:val="00000708"/>
    <w:rsid w:val="000014DB"/>
    <w:rsid w:val="00003C5A"/>
    <w:rsid w:val="000041B1"/>
    <w:rsid w:val="000041EB"/>
    <w:rsid w:val="0000457B"/>
    <w:rsid w:val="00004BA5"/>
    <w:rsid w:val="000060C0"/>
    <w:rsid w:val="00007139"/>
    <w:rsid w:val="00007995"/>
    <w:rsid w:val="00007DAE"/>
    <w:rsid w:val="000108CB"/>
    <w:rsid w:val="00011DF9"/>
    <w:rsid w:val="00012B28"/>
    <w:rsid w:val="0001371C"/>
    <w:rsid w:val="0001386C"/>
    <w:rsid w:val="000143D0"/>
    <w:rsid w:val="00016471"/>
    <w:rsid w:val="00016D87"/>
    <w:rsid w:val="000171ED"/>
    <w:rsid w:val="00017ED9"/>
    <w:rsid w:val="0002145B"/>
    <w:rsid w:val="0002147B"/>
    <w:rsid w:val="00021725"/>
    <w:rsid w:val="0002195F"/>
    <w:rsid w:val="000219A3"/>
    <w:rsid w:val="000219E1"/>
    <w:rsid w:val="00021C80"/>
    <w:rsid w:val="000221A9"/>
    <w:rsid w:val="00023A99"/>
    <w:rsid w:val="000245AB"/>
    <w:rsid w:val="00024D12"/>
    <w:rsid w:val="00026377"/>
    <w:rsid w:val="0002653C"/>
    <w:rsid w:val="00026DC4"/>
    <w:rsid w:val="00027277"/>
    <w:rsid w:val="0002740C"/>
    <w:rsid w:val="0002749A"/>
    <w:rsid w:val="00027853"/>
    <w:rsid w:val="00031643"/>
    <w:rsid w:val="00031C65"/>
    <w:rsid w:val="00032986"/>
    <w:rsid w:val="0003398E"/>
    <w:rsid w:val="00034B29"/>
    <w:rsid w:val="00034B49"/>
    <w:rsid w:val="00034B5E"/>
    <w:rsid w:val="00034CB0"/>
    <w:rsid w:val="00036276"/>
    <w:rsid w:val="0003686A"/>
    <w:rsid w:val="00036955"/>
    <w:rsid w:val="00036D2E"/>
    <w:rsid w:val="00037A52"/>
    <w:rsid w:val="00037B56"/>
    <w:rsid w:val="00040BD0"/>
    <w:rsid w:val="000411CC"/>
    <w:rsid w:val="00041CC2"/>
    <w:rsid w:val="00041E33"/>
    <w:rsid w:val="0004251E"/>
    <w:rsid w:val="00042AEB"/>
    <w:rsid w:val="00046444"/>
    <w:rsid w:val="00046626"/>
    <w:rsid w:val="00046BC4"/>
    <w:rsid w:val="00047B69"/>
    <w:rsid w:val="00047C96"/>
    <w:rsid w:val="00047FAB"/>
    <w:rsid w:val="000507D1"/>
    <w:rsid w:val="00050B87"/>
    <w:rsid w:val="00050D84"/>
    <w:rsid w:val="0005105D"/>
    <w:rsid w:val="0005116D"/>
    <w:rsid w:val="00051B9B"/>
    <w:rsid w:val="00052885"/>
    <w:rsid w:val="00052BB8"/>
    <w:rsid w:val="0005356C"/>
    <w:rsid w:val="00054BBA"/>
    <w:rsid w:val="00054E85"/>
    <w:rsid w:val="000575EB"/>
    <w:rsid w:val="0005763B"/>
    <w:rsid w:val="00060DE8"/>
    <w:rsid w:val="00060EFC"/>
    <w:rsid w:val="0006284F"/>
    <w:rsid w:val="00062ECA"/>
    <w:rsid w:val="000636A6"/>
    <w:rsid w:val="00064777"/>
    <w:rsid w:val="00064CC4"/>
    <w:rsid w:val="00064E53"/>
    <w:rsid w:val="0006589E"/>
    <w:rsid w:val="000659B5"/>
    <w:rsid w:val="000664B1"/>
    <w:rsid w:val="00066764"/>
    <w:rsid w:val="000673A4"/>
    <w:rsid w:val="0007072F"/>
    <w:rsid w:val="00070BAB"/>
    <w:rsid w:val="00070C35"/>
    <w:rsid w:val="00070E49"/>
    <w:rsid w:val="00072959"/>
    <w:rsid w:val="00073661"/>
    <w:rsid w:val="00074119"/>
    <w:rsid w:val="00074EFD"/>
    <w:rsid w:val="000765DA"/>
    <w:rsid w:val="00076C1A"/>
    <w:rsid w:val="000772DA"/>
    <w:rsid w:val="000773C7"/>
    <w:rsid w:val="000775B5"/>
    <w:rsid w:val="00077F45"/>
    <w:rsid w:val="00080FDE"/>
    <w:rsid w:val="00081400"/>
    <w:rsid w:val="00081A36"/>
    <w:rsid w:val="00081B17"/>
    <w:rsid w:val="00081DC2"/>
    <w:rsid w:val="00082099"/>
    <w:rsid w:val="0008221B"/>
    <w:rsid w:val="00083882"/>
    <w:rsid w:val="0008392A"/>
    <w:rsid w:val="00083D22"/>
    <w:rsid w:val="00083F3B"/>
    <w:rsid w:val="00085C50"/>
    <w:rsid w:val="000860F1"/>
    <w:rsid w:val="00086475"/>
    <w:rsid w:val="00086751"/>
    <w:rsid w:val="00087661"/>
    <w:rsid w:val="00087C6B"/>
    <w:rsid w:val="000903F3"/>
    <w:rsid w:val="0009080C"/>
    <w:rsid w:val="0009108B"/>
    <w:rsid w:val="0009144E"/>
    <w:rsid w:val="00091B0D"/>
    <w:rsid w:val="00092929"/>
    <w:rsid w:val="00092EFE"/>
    <w:rsid w:val="000935AB"/>
    <w:rsid w:val="00093FD2"/>
    <w:rsid w:val="00094E23"/>
    <w:rsid w:val="00095E3D"/>
    <w:rsid w:val="0009606E"/>
    <w:rsid w:val="00096EDD"/>
    <w:rsid w:val="00097771"/>
    <w:rsid w:val="000A02E8"/>
    <w:rsid w:val="000A08D4"/>
    <w:rsid w:val="000A10F3"/>
    <w:rsid w:val="000A1125"/>
    <w:rsid w:val="000A2626"/>
    <w:rsid w:val="000A2B4D"/>
    <w:rsid w:val="000A2D3C"/>
    <w:rsid w:val="000A30E0"/>
    <w:rsid w:val="000A33B0"/>
    <w:rsid w:val="000A3F73"/>
    <w:rsid w:val="000A4039"/>
    <w:rsid w:val="000A5118"/>
    <w:rsid w:val="000A5A2B"/>
    <w:rsid w:val="000A6571"/>
    <w:rsid w:val="000A65DA"/>
    <w:rsid w:val="000A66F5"/>
    <w:rsid w:val="000A7187"/>
    <w:rsid w:val="000B0505"/>
    <w:rsid w:val="000B08AA"/>
    <w:rsid w:val="000B15A2"/>
    <w:rsid w:val="000B208D"/>
    <w:rsid w:val="000B2706"/>
    <w:rsid w:val="000B2743"/>
    <w:rsid w:val="000B4814"/>
    <w:rsid w:val="000B485A"/>
    <w:rsid w:val="000B4C3E"/>
    <w:rsid w:val="000B4F2D"/>
    <w:rsid w:val="000B66DA"/>
    <w:rsid w:val="000B727B"/>
    <w:rsid w:val="000B79E3"/>
    <w:rsid w:val="000C0168"/>
    <w:rsid w:val="000C0EC8"/>
    <w:rsid w:val="000C142A"/>
    <w:rsid w:val="000C2CEB"/>
    <w:rsid w:val="000C2E39"/>
    <w:rsid w:val="000C2EAA"/>
    <w:rsid w:val="000C36B2"/>
    <w:rsid w:val="000C4544"/>
    <w:rsid w:val="000C4C77"/>
    <w:rsid w:val="000C4EE7"/>
    <w:rsid w:val="000C4F30"/>
    <w:rsid w:val="000C62EA"/>
    <w:rsid w:val="000C6329"/>
    <w:rsid w:val="000C7B7C"/>
    <w:rsid w:val="000C7DE8"/>
    <w:rsid w:val="000D00A3"/>
    <w:rsid w:val="000D00D8"/>
    <w:rsid w:val="000D0495"/>
    <w:rsid w:val="000D2386"/>
    <w:rsid w:val="000D29C6"/>
    <w:rsid w:val="000D5896"/>
    <w:rsid w:val="000D5DBF"/>
    <w:rsid w:val="000D72AD"/>
    <w:rsid w:val="000D7876"/>
    <w:rsid w:val="000D7F5D"/>
    <w:rsid w:val="000E04B1"/>
    <w:rsid w:val="000E0F33"/>
    <w:rsid w:val="000E13A2"/>
    <w:rsid w:val="000E180E"/>
    <w:rsid w:val="000E188D"/>
    <w:rsid w:val="000E1A16"/>
    <w:rsid w:val="000E2E1C"/>
    <w:rsid w:val="000E349A"/>
    <w:rsid w:val="000E38CC"/>
    <w:rsid w:val="000E5AC6"/>
    <w:rsid w:val="000E635E"/>
    <w:rsid w:val="000E6759"/>
    <w:rsid w:val="000E6B6C"/>
    <w:rsid w:val="000E757D"/>
    <w:rsid w:val="000F15B5"/>
    <w:rsid w:val="000F1A46"/>
    <w:rsid w:val="000F1E4E"/>
    <w:rsid w:val="000F26BE"/>
    <w:rsid w:val="000F275A"/>
    <w:rsid w:val="000F4971"/>
    <w:rsid w:val="000F549B"/>
    <w:rsid w:val="000F587C"/>
    <w:rsid w:val="000F5A52"/>
    <w:rsid w:val="000F5B10"/>
    <w:rsid w:val="000F6639"/>
    <w:rsid w:val="000F6C0E"/>
    <w:rsid w:val="000F7306"/>
    <w:rsid w:val="00100909"/>
    <w:rsid w:val="0010236E"/>
    <w:rsid w:val="00103868"/>
    <w:rsid w:val="00103B04"/>
    <w:rsid w:val="001045CA"/>
    <w:rsid w:val="00104AAE"/>
    <w:rsid w:val="001056F8"/>
    <w:rsid w:val="001059E4"/>
    <w:rsid w:val="00105ED4"/>
    <w:rsid w:val="00105F69"/>
    <w:rsid w:val="00106D41"/>
    <w:rsid w:val="001073BB"/>
    <w:rsid w:val="00107872"/>
    <w:rsid w:val="00110CFE"/>
    <w:rsid w:val="0011188A"/>
    <w:rsid w:val="00111ED2"/>
    <w:rsid w:val="0011283E"/>
    <w:rsid w:val="00113388"/>
    <w:rsid w:val="00113E8C"/>
    <w:rsid w:val="001144CB"/>
    <w:rsid w:val="00115CFF"/>
    <w:rsid w:val="00116423"/>
    <w:rsid w:val="0011656F"/>
    <w:rsid w:val="001168A1"/>
    <w:rsid w:val="0011783E"/>
    <w:rsid w:val="00117A43"/>
    <w:rsid w:val="00121028"/>
    <w:rsid w:val="0012141F"/>
    <w:rsid w:val="001214E1"/>
    <w:rsid w:val="00122C6A"/>
    <w:rsid w:val="001235B0"/>
    <w:rsid w:val="001240C1"/>
    <w:rsid w:val="001246F3"/>
    <w:rsid w:val="00130107"/>
    <w:rsid w:val="001337A3"/>
    <w:rsid w:val="0013472A"/>
    <w:rsid w:val="001347E4"/>
    <w:rsid w:val="00134C29"/>
    <w:rsid w:val="00134C98"/>
    <w:rsid w:val="001355A4"/>
    <w:rsid w:val="00135756"/>
    <w:rsid w:val="00135B59"/>
    <w:rsid w:val="00135D3B"/>
    <w:rsid w:val="001365D4"/>
    <w:rsid w:val="001370B3"/>
    <w:rsid w:val="0014056E"/>
    <w:rsid w:val="00141A79"/>
    <w:rsid w:val="00141E15"/>
    <w:rsid w:val="001421D5"/>
    <w:rsid w:val="00143B67"/>
    <w:rsid w:val="00143EE0"/>
    <w:rsid w:val="001443A3"/>
    <w:rsid w:val="0014449B"/>
    <w:rsid w:val="001450FA"/>
    <w:rsid w:val="00145806"/>
    <w:rsid w:val="0014688D"/>
    <w:rsid w:val="00146DF3"/>
    <w:rsid w:val="00147677"/>
    <w:rsid w:val="001478B2"/>
    <w:rsid w:val="00151C8B"/>
    <w:rsid w:val="0015214F"/>
    <w:rsid w:val="00152350"/>
    <w:rsid w:val="001524F6"/>
    <w:rsid w:val="00152532"/>
    <w:rsid w:val="0015321E"/>
    <w:rsid w:val="00156730"/>
    <w:rsid w:val="00156792"/>
    <w:rsid w:val="001570E9"/>
    <w:rsid w:val="001601E1"/>
    <w:rsid w:val="00160FB5"/>
    <w:rsid w:val="001612E4"/>
    <w:rsid w:val="00161804"/>
    <w:rsid w:val="001629D2"/>
    <w:rsid w:val="00162BEF"/>
    <w:rsid w:val="00163909"/>
    <w:rsid w:val="00163CB1"/>
    <w:rsid w:val="00164A60"/>
    <w:rsid w:val="00165569"/>
    <w:rsid w:val="001670AA"/>
    <w:rsid w:val="001670EC"/>
    <w:rsid w:val="00167520"/>
    <w:rsid w:val="001714B6"/>
    <w:rsid w:val="001714E6"/>
    <w:rsid w:val="00171EF7"/>
    <w:rsid w:val="00172108"/>
    <w:rsid w:val="00172A51"/>
    <w:rsid w:val="001732FB"/>
    <w:rsid w:val="001732FC"/>
    <w:rsid w:val="00174C1C"/>
    <w:rsid w:val="00177677"/>
    <w:rsid w:val="00177FF7"/>
    <w:rsid w:val="001809B3"/>
    <w:rsid w:val="00180FA5"/>
    <w:rsid w:val="001813EE"/>
    <w:rsid w:val="001814A1"/>
    <w:rsid w:val="00181529"/>
    <w:rsid w:val="00181930"/>
    <w:rsid w:val="00181B5A"/>
    <w:rsid w:val="0018214C"/>
    <w:rsid w:val="00183479"/>
    <w:rsid w:val="0018492A"/>
    <w:rsid w:val="00184AD0"/>
    <w:rsid w:val="00186FBE"/>
    <w:rsid w:val="001871A4"/>
    <w:rsid w:val="001902AB"/>
    <w:rsid w:val="00190671"/>
    <w:rsid w:val="001908CD"/>
    <w:rsid w:val="00190912"/>
    <w:rsid w:val="00190AAD"/>
    <w:rsid w:val="00190D9F"/>
    <w:rsid w:val="00190DC5"/>
    <w:rsid w:val="0019225A"/>
    <w:rsid w:val="00192362"/>
    <w:rsid w:val="001934D1"/>
    <w:rsid w:val="00193676"/>
    <w:rsid w:val="00194569"/>
    <w:rsid w:val="0019472E"/>
    <w:rsid w:val="00194777"/>
    <w:rsid w:val="00197844"/>
    <w:rsid w:val="001A0DBA"/>
    <w:rsid w:val="001A15EE"/>
    <w:rsid w:val="001A1C04"/>
    <w:rsid w:val="001A222D"/>
    <w:rsid w:val="001A2914"/>
    <w:rsid w:val="001A387D"/>
    <w:rsid w:val="001A3C34"/>
    <w:rsid w:val="001A4DED"/>
    <w:rsid w:val="001A54D2"/>
    <w:rsid w:val="001A649B"/>
    <w:rsid w:val="001A6950"/>
    <w:rsid w:val="001A702D"/>
    <w:rsid w:val="001A78F9"/>
    <w:rsid w:val="001B21CB"/>
    <w:rsid w:val="001B2568"/>
    <w:rsid w:val="001B302B"/>
    <w:rsid w:val="001B398D"/>
    <w:rsid w:val="001B3AE0"/>
    <w:rsid w:val="001B3D77"/>
    <w:rsid w:val="001B3E32"/>
    <w:rsid w:val="001B5545"/>
    <w:rsid w:val="001B567F"/>
    <w:rsid w:val="001B5FEC"/>
    <w:rsid w:val="001B74E7"/>
    <w:rsid w:val="001B7FD1"/>
    <w:rsid w:val="001C1991"/>
    <w:rsid w:val="001C1ED5"/>
    <w:rsid w:val="001C2A1B"/>
    <w:rsid w:val="001C3E35"/>
    <w:rsid w:val="001C4313"/>
    <w:rsid w:val="001C4337"/>
    <w:rsid w:val="001C53FE"/>
    <w:rsid w:val="001C670D"/>
    <w:rsid w:val="001C6C03"/>
    <w:rsid w:val="001C6F3A"/>
    <w:rsid w:val="001C7472"/>
    <w:rsid w:val="001C76AB"/>
    <w:rsid w:val="001D1606"/>
    <w:rsid w:val="001D19C5"/>
    <w:rsid w:val="001D200B"/>
    <w:rsid w:val="001D2AD7"/>
    <w:rsid w:val="001D2D16"/>
    <w:rsid w:val="001D338B"/>
    <w:rsid w:val="001D34AB"/>
    <w:rsid w:val="001D38F3"/>
    <w:rsid w:val="001D3FFD"/>
    <w:rsid w:val="001D40EB"/>
    <w:rsid w:val="001D41CE"/>
    <w:rsid w:val="001D48E8"/>
    <w:rsid w:val="001D495D"/>
    <w:rsid w:val="001D5514"/>
    <w:rsid w:val="001D663A"/>
    <w:rsid w:val="001D6BBF"/>
    <w:rsid w:val="001D70B3"/>
    <w:rsid w:val="001D71B8"/>
    <w:rsid w:val="001D7A87"/>
    <w:rsid w:val="001E0DFF"/>
    <w:rsid w:val="001E1F49"/>
    <w:rsid w:val="001E257B"/>
    <w:rsid w:val="001E25B6"/>
    <w:rsid w:val="001E2D50"/>
    <w:rsid w:val="001E319C"/>
    <w:rsid w:val="001E363E"/>
    <w:rsid w:val="001E3B0D"/>
    <w:rsid w:val="001E4009"/>
    <w:rsid w:val="001E439D"/>
    <w:rsid w:val="001E4858"/>
    <w:rsid w:val="001E55F0"/>
    <w:rsid w:val="001E5C9D"/>
    <w:rsid w:val="001E61AF"/>
    <w:rsid w:val="001E695B"/>
    <w:rsid w:val="001E7104"/>
    <w:rsid w:val="001E7552"/>
    <w:rsid w:val="001E7607"/>
    <w:rsid w:val="001E7AEE"/>
    <w:rsid w:val="001F06D2"/>
    <w:rsid w:val="001F3004"/>
    <w:rsid w:val="001F43CE"/>
    <w:rsid w:val="001F54BB"/>
    <w:rsid w:val="001F713B"/>
    <w:rsid w:val="002003AA"/>
    <w:rsid w:val="00200B88"/>
    <w:rsid w:val="00201C98"/>
    <w:rsid w:val="00203494"/>
    <w:rsid w:val="002049DE"/>
    <w:rsid w:val="00204B77"/>
    <w:rsid w:val="00204EC3"/>
    <w:rsid w:val="002116E2"/>
    <w:rsid w:val="00211D28"/>
    <w:rsid w:val="002120C5"/>
    <w:rsid w:val="00212935"/>
    <w:rsid w:val="002156A1"/>
    <w:rsid w:val="0021682D"/>
    <w:rsid w:val="002172D8"/>
    <w:rsid w:val="0022089F"/>
    <w:rsid w:val="00220D76"/>
    <w:rsid w:val="00220F8E"/>
    <w:rsid w:val="00220F94"/>
    <w:rsid w:val="0022102D"/>
    <w:rsid w:val="002216D9"/>
    <w:rsid w:val="0022414F"/>
    <w:rsid w:val="00224289"/>
    <w:rsid w:val="00224800"/>
    <w:rsid w:val="002252A8"/>
    <w:rsid w:val="002258B5"/>
    <w:rsid w:val="00225BBD"/>
    <w:rsid w:val="00225C82"/>
    <w:rsid w:val="002269D9"/>
    <w:rsid w:val="002269DE"/>
    <w:rsid w:val="0023041E"/>
    <w:rsid w:val="00231CC2"/>
    <w:rsid w:val="00232145"/>
    <w:rsid w:val="00232EEB"/>
    <w:rsid w:val="0023304B"/>
    <w:rsid w:val="002334D9"/>
    <w:rsid w:val="0023370E"/>
    <w:rsid w:val="00234680"/>
    <w:rsid w:val="0023543D"/>
    <w:rsid w:val="00235496"/>
    <w:rsid w:val="00235729"/>
    <w:rsid w:val="002363CF"/>
    <w:rsid w:val="00236458"/>
    <w:rsid w:val="002376AA"/>
    <w:rsid w:val="00237960"/>
    <w:rsid w:val="00237C22"/>
    <w:rsid w:val="00237E88"/>
    <w:rsid w:val="00237F03"/>
    <w:rsid w:val="00237F5A"/>
    <w:rsid w:val="00240DF5"/>
    <w:rsid w:val="00240F6E"/>
    <w:rsid w:val="00241CE6"/>
    <w:rsid w:val="002422A3"/>
    <w:rsid w:val="0024351C"/>
    <w:rsid w:val="0024375D"/>
    <w:rsid w:val="00243B8F"/>
    <w:rsid w:val="00244F4B"/>
    <w:rsid w:val="00245189"/>
    <w:rsid w:val="002451BA"/>
    <w:rsid w:val="00245C07"/>
    <w:rsid w:val="00246028"/>
    <w:rsid w:val="0024771A"/>
    <w:rsid w:val="002477EC"/>
    <w:rsid w:val="00247A27"/>
    <w:rsid w:val="00247D1B"/>
    <w:rsid w:val="00250782"/>
    <w:rsid w:val="00250833"/>
    <w:rsid w:val="00250B1E"/>
    <w:rsid w:val="00251C13"/>
    <w:rsid w:val="002525DD"/>
    <w:rsid w:val="00252914"/>
    <w:rsid w:val="00252C8F"/>
    <w:rsid w:val="00252E79"/>
    <w:rsid w:val="00253AD6"/>
    <w:rsid w:val="00254321"/>
    <w:rsid w:val="0025554F"/>
    <w:rsid w:val="002574DC"/>
    <w:rsid w:val="002575F7"/>
    <w:rsid w:val="00260A48"/>
    <w:rsid w:val="0026195F"/>
    <w:rsid w:val="0026376A"/>
    <w:rsid w:val="00264902"/>
    <w:rsid w:val="00264B7E"/>
    <w:rsid w:val="00264FA9"/>
    <w:rsid w:val="00267E68"/>
    <w:rsid w:val="0027001A"/>
    <w:rsid w:val="00270B97"/>
    <w:rsid w:val="00272081"/>
    <w:rsid w:val="0027325D"/>
    <w:rsid w:val="00273339"/>
    <w:rsid w:val="002748E5"/>
    <w:rsid w:val="00276753"/>
    <w:rsid w:val="00276A20"/>
    <w:rsid w:val="00276CFC"/>
    <w:rsid w:val="00277C0A"/>
    <w:rsid w:val="00277DAA"/>
    <w:rsid w:val="002805B6"/>
    <w:rsid w:val="002820B1"/>
    <w:rsid w:val="0028232C"/>
    <w:rsid w:val="002838C7"/>
    <w:rsid w:val="00283BD6"/>
    <w:rsid w:val="00283DEC"/>
    <w:rsid w:val="00283EF3"/>
    <w:rsid w:val="002843C3"/>
    <w:rsid w:val="00284576"/>
    <w:rsid w:val="00285C3D"/>
    <w:rsid w:val="0028613E"/>
    <w:rsid w:val="00287CD0"/>
    <w:rsid w:val="002912E6"/>
    <w:rsid w:val="002917BE"/>
    <w:rsid w:val="002920E0"/>
    <w:rsid w:val="00293DB4"/>
    <w:rsid w:val="00294413"/>
    <w:rsid w:val="002946A2"/>
    <w:rsid w:val="00294908"/>
    <w:rsid w:val="00294D26"/>
    <w:rsid w:val="00294E89"/>
    <w:rsid w:val="00294F25"/>
    <w:rsid w:val="002958A0"/>
    <w:rsid w:val="00295CB8"/>
    <w:rsid w:val="00297AEC"/>
    <w:rsid w:val="002A087D"/>
    <w:rsid w:val="002A1A75"/>
    <w:rsid w:val="002A261B"/>
    <w:rsid w:val="002A2FF0"/>
    <w:rsid w:val="002A364E"/>
    <w:rsid w:val="002A3E29"/>
    <w:rsid w:val="002A49F9"/>
    <w:rsid w:val="002A5379"/>
    <w:rsid w:val="002A583B"/>
    <w:rsid w:val="002A60C4"/>
    <w:rsid w:val="002A76C2"/>
    <w:rsid w:val="002B0768"/>
    <w:rsid w:val="002B09C5"/>
    <w:rsid w:val="002B0A77"/>
    <w:rsid w:val="002B1B97"/>
    <w:rsid w:val="002B28D0"/>
    <w:rsid w:val="002B3108"/>
    <w:rsid w:val="002B6D77"/>
    <w:rsid w:val="002B7702"/>
    <w:rsid w:val="002B77F0"/>
    <w:rsid w:val="002B7F21"/>
    <w:rsid w:val="002C012C"/>
    <w:rsid w:val="002C059A"/>
    <w:rsid w:val="002C088E"/>
    <w:rsid w:val="002C0D6A"/>
    <w:rsid w:val="002C1A5D"/>
    <w:rsid w:val="002C1B2F"/>
    <w:rsid w:val="002C29DE"/>
    <w:rsid w:val="002C2F17"/>
    <w:rsid w:val="002C40DD"/>
    <w:rsid w:val="002C4F2D"/>
    <w:rsid w:val="002C7609"/>
    <w:rsid w:val="002C79B8"/>
    <w:rsid w:val="002C7E03"/>
    <w:rsid w:val="002D0F33"/>
    <w:rsid w:val="002D1BE4"/>
    <w:rsid w:val="002D2501"/>
    <w:rsid w:val="002D3B9A"/>
    <w:rsid w:val="002D40BE"/>
    <w:rsid w:val="002D422A"/>
    <w:rsid w:val="002D4477"/>
    <w:rsid w:val="002D4830"/>
    <w:rsid w:val="002D4AA9"/>
    <w:rsid w:val="002D4AC2"/>
    <w:rsid w:val="002D4D18"/>
    <w:rsid w:val="002D5299"/>
    <w:rsid w:val="002D57D4"/>
    <w:rsid w:val="002D6AF7"/>
    <w:rsid w:val="002D71B9"/>
    <w:rsid w:val="002D7331"/>
    <w:rsid w:val="002D7910"/>
    <w:rsid w:val="002D7DE7"/>
    <w:rsid w:val="002E0E99"/>
    <w:rsid w:val="002E1585"/>
    <w:rsid w:val="002E2318"/>
    <w:rsid w:val="002E3EDC"/>
    <w:rsid w:val="002E4DC5"/>
    <w:rsid w:val="002E67BB"/>
    <w:rsid w:val="002E6CA8"/>
    <w:rsid w:val="002E74B8"/>
    <w:rsid w:val="002E7AC9"/>
    <w:rsid w:val="002E7B31"/>
    <w:rsid w:val="002F0158"/>
    <w:rsid w:val="002F01B3"/>
    <w:rsid w:val="002F0A99"/>
    <w:rsid w:val="002F1070"/>
    <w:rsid w:val="002F22A9"/>
    <w:rsid w:val="002F2550"/>
    <w:rsid w:val="002F35AC"/>
    <w:rsid w:val="002F4158"/>
    <w:rsid w:val="002F55C4"/>
    <w:rsid w:val="002F607B"/>
    <w:rsid w:val="002F6114"/>
    <w:rsid w:val="002F61B8"/>
    <w:rsid w:val="002F73C8"/>
    <w:rsid w:val="002F7E55"/>
    <w:rsid w:val="00300938"/>
    <w:rsid w:val="0030207B"/>
    <w:rsid w:val="00302B45"/>
    <w:rsid w:val="00302F09"/>
    <w:rsid w:val="00302F1C"/>
    <w:rsid w:val="003031F5"/>
    <w:rsid w:val="00303A48"/>
    <w:rsid w:val="00304015"/>
    <w:rsid w:val="00304550"/>
    <w:rsid w:val="00305666"/>
    <w:rsid w:val="003056DC"/>
    <w:rsid w:val="003072C3"/>
    <w:rsid w:val="00307722"/>
    <w:rsid w:val="0031035E"/>
    <w:rsid w:val="00310CA9"/>
    <w:rsid w:val="00311F69"/>
    <w:rsid w:val="0031223A"/>
    <w:rsid w:val="00313D22"/>
    <w:rsid w:val="00313D2F"/>
    <w:rsid w:val="003140DE"/>
    <w:rsid w:val="0031514C"/>
    <w:rsid w:val="0031594E"/>
    <w:rsid w:val="00315C8F"/>
    <w:rsid w:val="00315C9F"/>
    <w:rsid w:val="00316185"/>
    <w:rsid w:val="003168CD"/>
    <w:rsid w:val="00317016"/>
    <w:rsid w:val="00317727"/>
    <w:rsid w:val="00317A9B"/>
    <w:rsid w:val="00320C8B"/>
    <w:rsid w:val="00320D32"/>
    <w:rsid w:val="00320FFB"/>
    <w:rsid w:val="00321493"/>
    <w:rsid w:val="00322D4A"/>
    <w:rsid w:val="00322F48"/>
    <w:rsid w:val="00323468"/>
    <w:rsid w:val="00323573"/>
    <w:rsid w:val="00323BDC"/>
    <w:rsid w:val="00324C39"/>
    <w:rsid w:val="00324E5D"/>
    <w:rsid w:val="003252A9"/>
    <w:rsid w:val="00325319"/>
    <w:rsid w:val="00325E04"/>
    <w:rsid w:val="003264D9"/>
    <w:rsid w:val="00326A92"/>
    <w:rsid w:val="00326BFD"/>
    <w:rsid w:val="00327BDC"/>
    <w:rsid w:val="0033090D"/>
    <w:rsid w:val="00330D36"/>
    <w:rsid w:val="00331137"/>
    <w:rsid w:val="00332F58"/>
    <w:rsid w:val="00332FD8"/>
    <w:rsid w:val="00333F57"/>
    <w:rsid w:val="00335145"/>
    <w:rsid w:val="00335D98"/>
    <w:rsid w:val="00336793"/>
    <w:rsid w:val="003369D0"/>
    <w:rsid w:val="00336D71"/>
    <w:rsid w:val="0033719F"/>
    <w:rsid w:val="0033762F"/>
    <w:rsid w:val="00340D23"/>
    <w:rsid w:val="003417F5"/>
    <w:rsid w:val="00342CAB"/>
    <w:rsid w:val="00344C7C"/>
    <w:rsid w:val="003451BB"/>
    <w:rsid w:val="00345233"/>
    <w:rsid w:val="00346243"/>
    <w:rsid w:val="0034688C"/>
    <w:rsid w:val="00347A74"/>
    <w:rsid w:val="00350CAA"/>
    <w:rsid w:val="0035221C"/>
    <w:rsid w:val="00353519"/>
    <w:rsid w:val="0035389C"/>
    <w:rsid w:val="00354315"/>
    <w:rsid w:val="00354AAB"/>
    <w:rsid w:val="00354D8C"/>
    <w:rsid w:val="00354E6E"/>
    <w:rsid w:val="00355415"/>
    <w:rsid w:val="00355BFC"/>
    <w:rsid w:val="0035639C"/>
    <w:rsid w:val="00360CD2"/>
    <w:rsid w:val="00361211"/>
    <w:rsid w:val="003619FD"/>
    <w:rsid w:val="00361A6E"/>
    <w:rsid w:val="00361B77"/>
    <w:rsid w:val="00362108"/>
    <w:rsid w:val="00362832"/>
    <w:rsid w:val="00362919"/>
    <w:rsid w:val="00362F41"/>
    <w:rsid w:val="00363C0E"/>
    <w:rsid w:val="003645DD"/>
    <w:rsid w:val="003646D5"/>
    <w:rsid w:val="003646F7"/>
    <w:rsid w:val="0036575D"/>
    <w:rsid w:val="00367688"/>
    <w:rsid w:val="00370C3A"/>
    <w:rsid w:val="00370EED"/>
    <w:rsid w:val="00371333"/>
    <w:rsid w:val="0037136E"/>
    <w:rsid w:val="00371769"/>
    <w:rsid w:val="00371A1E"/>
    <w:rsid w:val="00372301"/>
    <w:rsid w:val="00372E3A"/>
    <w:rsid w:val="00373DE5"/>
    <w:rsid w:val="00373DEA"/>
    <w:rsid w:val="00375DF9"/>
    <w:rsid w:val="00376481"/>
    <w:rsid w:val="003772B1"/>
    <w:rsid w:val="003778C1"/>
    <w:rsid w:val="00380EC6"/>
    <w:rsid w:val="003830F4"/>
    <w:rsid w:val="003830FD"/>
    <w:rsid w:val="00383FC9"/>
    <w:rsid w:val="003845AC"/>
    <w:rsid w:val="00386894"/>
    <w:rsid w:val="0038698B"/>
    <w:rsid w:val="00387326"/>
    <w:rsid w:val="0038766E"/>
    <w:rsid w:val="00390929"/>
    <w:rsid w:val="003914A9"/>
    <w:rsid w:val="003916FC"/>
    <w:rsid w:val="00391909"/>
    <w:rsid w:val="0039221F"/>
    <w:rsid w:val="00392FFA"/>
    <w:rsid w:val="0039360C"/>
    <w:rsid w:val="00393F50"/>
    <w:rsid w:val="00393F9B"/>
    <w:rsid w:val="00394075"/>
    <w:rsid w:val="003956E2"/>
    <w:rsid w:val="0039588C"/>
    <w:rsid w:val="0039606E"/>
    <w:rsid w:val="0039635B"/>
    <w:rsid w:val="0039747A"/>
    <w:rsid w:val="00397D3F"/>
    <w:rsid w:val="003A0CBE"/>
    <w:rsid w:val="003A16B7"/>
    <w:rsid w:val="003A1896"/>
    <w:rsid w:val="003A3198"/>
    <w:rsid w:val="003A3737"/>
    <w:rsid w:val="003A37C7"/>
    <w:rsid w:val="003A5F89"/>
    <w:rsid w:val="003A625C"/>
    <w:rsid w:val="003A7CB3"/>
    <w:rsid w:val="003B11D5"/>
    <w:rsid w:val="003B1203"/>
    <w:rsid w:val="003B15CC"/>
    <w:rsid w:val="003B17D4"/>
    <w:rsid w:val="003B3152"/>
    <w:rsid w:val="003B41A7"/>
    <w:rsid w:val="003B4955"/>
    <w:rsid w:val="003B4CB2"/>
    <w:rsid w:val="003B5AD6"/>
    <w:rsid w:val="003B5E23"/>
    <w:rsid w:val="003B62D1"/>
    <w:rsid w:val="003B7472"/>
    <w:rsid w:val="003B7858"/>
    <w:rsid w:val="003B79DE"/>
    <w:rsid w:val="003B7AC6"/>
    <w:rsid w:val="003C063C"/>
    <w:rsid w:val="003C19FD"/>
    <w:rsid w:val="003C1EDB"/>
    <w:rsid w:val="003C2270"/>
    <w:rsid w:val="003C2736"/>
    <w:rsid w:val="003C2F64"/>
    <w:rsid w:val="003C3024"/>
    <w:rsid w:val="003C31E8"/>
    <w:rsid w:val="003C44F8"/>
    <w:rsid w:val="003C490A"/>
    <w:rsid w:val="003C548C"/>
    <w:rsid w:val="003C7664"/>
    <w:rsid w:val="003C7963"/>
    <w:rsid w:val="003C7B7D"/>
    <w:rsid w:val="003D05FA"/>
    <w:rsid w:val="003D0C35"/>
    <w:rsid w:val="003D10C9"/>
    <w:rsid w:val="003D209A"/>
    <w:rsid w:val="003D5754"/>
    <w:rsid w:val="003D64F3"/>
    <w:rsid w:val="003D6BC4"/>
    <w:rsid w:val="003D6F48"/>
    <w:rsid w:val="003D74D6"/>
    <w:rsid w:val="003D77ED"/>
    <w:rsid w:val="003E1635"/>
    <w:rsid w:val="003E1921"/>
    <w:rsid w:val="003E20D9"/>
    <w:rsid w:val="003E2545"/>
    <w:rsid w:val="003E272F"/>
    <w:rsid w:val="003E2993"/>
    <w:rsid w:val="003E3977"/>
    <w:rsid w:val="003E3B7F"/>
    <w:rsid w:val="003E5032"/>
    <w:rsid w:val="003E5D4F"/>
    <w:rsid w:val="003E696D"/>
    <w:rsid w:val="003E6970"/>
    <w:rsid w:val="003E7218"/>
    <w:rsid w:val="003E7430"/>
    <w:rsid w:val="003E75F5"/>
    <w:rsid w:val="003E7DCD"/>
    <w:rsid w:val="003F0DCA"/>
    <w:rsid w:val="003F1082"/>
    <w:rsid w:val="003F1F9C"/>
    <w:rsid w:val="003F2015"/>
    <w:rsid w:val="003F247C"/>
    <w:rsid w:val="003F2496"/>
    <w:rsid w:val="003F2555"/>
    <w:rsid w:val="003F269D"/>
    <w:rsid w:val="003F2852"/>
    <w:rsid w:val="003F29A7"/>
    <w:rsid w:val="003F2D8D"/>
    <w:rsid w:val="003F34E4"/>
    <w:rsid w:val="003F3892"/>
    <w:rsid w:val="003F3C09"/>
    <w:rsid w:val="003F4CBF"/>
    <w:rsid w:val="003F4D20"/>
    <w:rsid w:val="003F673D"/>
    <w:rsid w:val="003F6ADD"/>
    <w:rsid w:val="003F7340"/>
    <w:rsid w:val="003F7656"/>
    <w:rsid w:val="003F78D6"/>
    <w:rsid w:val="003F7E9F"/>
    <w:rsid w:val="00400E01"/>
    <w:rsid w:val="00401202"/>
    <w:rsid w:val="00401FD1"/>
    <w:rsid w:val="00402386"/>
    <w:rsid w:val="00402663"/>
    <w:rsid w:val="00402853"/>
    <w:rsid w:val="004029F7"/>
    <w:rsid w:val="00402A07"/>
    <w:rsid w:val="0040313D"/>
    <w:rsid w:val="00403343"/>
    <w:rsid w:val="00404673"/>
    <w:rsid w:val="004052CA"/>
    <w:rsid w:val="00405770"/>
    <w:rsid w:val="00406058"/>
    <w:rsid w:val="0040666D"/>
    <w:rsid w:val="00406AF4"/>
    <w:rsid w:val="00406EEF"/>
    <w:rsid w:val="004106DB"/>
    <w:rsid w:val="00412B14"/>
    <w:rsid w:val="00413784"/>
    <w:rsid w:val="00413C75"/>
    <w:rsid w:val="004148F0"/>
    <w:rsid w:val="00414B4B"/>
    <w:rsid w:val="00417561"/>
    <w:rsid w:val="00417DAD"/>
    <w:rsid w:val="00417DEC"/>
    <w:rsid w:val="00417F2A"/>
    <w:rsid w:val="00420F11"/>
    <w:rsid w:val="004211DA"/>
    <w:rsid w:val="00422DC8"/>
    <w:rsid w:val="004230A3"/>
    <w:rsid w:val="00424407"/>
    <w:rsid w:val="00424B66"/>
    <w:rsid w:val="00425BC2"/>
    <w:rsid w:val="00425C28"/>
    <w:rsid w:val="00426D3D"/>
    <w:rsid w:val="004303F4"/>
    <w:rsid w:val="00431A52"/>
    <w:rsid w:val="00431DD7"/>
    <w:rsid w:val="004329B8"/>
    <w:rsid w:val="004332B2"/>
    <w:rsid w:val="004333B8"/>
    <w:rsid w:val="00433FF9"/>
    <w:rsid w:val="004344BE"/>
    <w:rsid w:val="00434B2C"/>
    <w:rsid w:val="00434D89"/>
    <w:rsid w:val="00435227"/>
    <w:rsid w:val="0043620A"/>
    <w:rsid w:val="00436464"/>
    <w:rsid w:val="004367CC"/>
    <w:rsid w:val="00436E8C"/>
    <w:rsid w:val="00441A4A"/>
    <w:rsid w:val="0044206A"/>
    <w:rsid w:val="0044233F"/>
    <w:rsid w:val="004425E7"/>
    <w:rsid w:val="00442702"/>
    <w:rsid w:val="00442CE7"/>
    <w:rsid w:val="00442F08"/>
    <w:rsid w:val="00443347"/>
    <w:rsid w:val="004434F1"/>
    <w:rsid w:val="00445246"/>
    <w:rsid w:val="004462AD"/>
    <w:rsid w:val="00446766"/>
    <w:rsid w:val="0044749D"/>
    <w:rsid w:val="00447915"/>
    <w:rsid w:val="004508F3"/>
    <w:rsid w:val="004509CE"/>
    <w:rsid w:val="00450D33"/>
    <w:rsid w:val="00451863"/>
    <w:rsid w:val="00451CE8"/>
    <w:rsid w:val="00451D5E"/>
    <w:rsid w:val="004527D5"/>
    <w:rsid w:val="0045521B"/>
    <w:rsid w:val="004552D5"/>
    <w:rsid w:val="004554A3"/>
    <w:rsid w:val="00455D28"/>
    <w:rsid w:val="00455DB9"/>
    <w:rsid w:val="00456346"/>
    <w:rsid w:val="00456DFF"/>
    <w:rsid w:val="0045730A"/>
    <w:rsid w:val="004576A4"/>
    <w:rsid w:val="00457FE4"/>
    <w:rsid w:val="00460A4A"/>
    <w:rsid w:val="00461A65"/>
    <w:rsid w:val="00462003"/>
    <w:rsid w:val="00463ACA"/>
    <w:rsid w:val="00465C0B"/>
    <w:rsid w:val="00467E98"/>
    <w:rsid w:val="00467FC8"/>
    <w:rsid w:val="00470611"/>
    <w:rsid w:val="00471259"/>
    <w:rsid w:val="004721DA"/>
    <w:rsid w:val="004733D9"/>
    <w:rsid w:val="00475236"/>
    <w:rsid w:val="00475376"/>
    <w:rsid w:val="00475681"/>
    <w:rsid w:val="00476846"/>
    <w:rsid w:val="004776D4"/>
    <w:rsid w:val="00480518"/>
    <w:rsid w:val="00480A76"/>
    <w:rsid w:val="0048129E"/>
    <w:rsid w:val="004818E2"/>
    <w:rsid w:val="004828D0"/>
    <w:rsid w:val="0048293F"/>
    <w:rsid w:val="004837E2"/>
    <w:rsid w:val="004839D5"/>
    <w:rsid w:val="00484DC9"/>
    <w:rsid w:val="00485FE1"/>
    <w:rsid w:val="00486AB6"/>
    <w:rsid w:val="004901AF"/>
    <w:rsid w:val="00490487"/>
    <w:rsid w:val="00490DF6"/>
    <w:rsid w:val="00491402"/>
    <w:rsid w:val="004924A6"/>
    <w:rsid w:val="004925FE"/>
    <w:rsid w:val="00492F83"/>
    <w:rsid w:val="00493668"/>
    <w:rsid w:val="00494417"/>
    <w:rsid w:val="00494E30"/>
    <w:rsid w:val="00494E5F"/>
    <w:rsid w:val="0049702E"/>
    <w:rsid w:val="004A150E"/>
    <w:rsid w:val="004A21CD"/>
    <w:rsid w:val="004A23C8"/>
    <w:rsid w:val="004A28EC"/>
    <w:rsid w:val="004A4223"/>
    <w:rsid w:val="004A4978"/>
    <w:rsid w:val="004A4AAA"/>
    <w:rsid w:val="004A557B"/>
    <w:rsid w:val="004A558A"/>
    <w:rsid w:val="004A6794"/>
    <w:rsid w:val="004A77CB"/>
    <w:rsid w:val="004A783B"/>
    <w:rsid w:val="004A7CB4"/>
    <w:rsid w:val="004A7E07"/>
    <w:rsid w:val="004B0293"/>
    <w:rsid w:val="004B079D"/>
    <w:rsid w:val="004B0909"/>
    <w:rsid w:val="004B0B3F"/>
    <w:rsid w:val="004B137F"/>
    <w:rsid w:val="004B1EE4"/>
    <w:rsid w:val="004B22DC"/>
    <w:rsid w:val="004B2A38"/>
    <w:rsid w:val="004B3A18"/>
    <w:rsid w:val="004B3EDD"/>
    <w:rsid w:val="004B4BF6"/>
    <w:rsid w:val="004B4EF3"/>
    <w:rsid w:val="004B5200"/>
    <w:rsid w:val="004B540D"/>
    <w:rsid w:val="004B5AD0"/>
    <w:rsid w:val="004B6C18"/>
    <w:rsid w:val="004B6D13"/>
    <w:rsid w:val="004B6F08"/>
    <w:rsid w:val="004B7383"/>
    <w:rsid w:val="004B74BB"/>
    <w:rsid w:val="004C2516"/>
    <w:rsid w:val="004C278F"/>
    <w:rsid w:val="004C33B9"/>
    <w:rsid w:val="004C354D"/>
    <w:rsid w:val="004C40E9"/>
    <w:rsid w:val="004C472E"/>
    <w:rsid w:val="004C60BC"/>
    <w:rsid w:val="004C6A50"/>
    <w:rsid w:val="004C7C4A"/>
    <w:rsid w:val="004D0436"/>
    <w:rsid w:val="004D05D0"/>
    <w:rsid w:val="004D0954"/>
    <w:rsid w:val="004D0C05"/>
    <w:rsid w:val="004D1869"/>
    <w:rsid w:val="004D3B80"/>
    <w:rsid w:val="004D4836"/>
    <w:rsid w:val="004D4904"/>
    <w:rsid w:val="004D65D1"/>
    <w:rsid w:val="004D6DD9"/>
    <w:rsid w:val="004E0728"/>
    <w:rsid w:val="004E0A7C"/>
    <w:rsid w:val="004E2089"/>
    <w:rsid w:val="004E2229"/>
    <w:rsid w:val="004E280C"/>
    <w:rsid w:val="004E29BD"/>
    <w:rsid w:val="004E36AB"/>
    <w:rsid w:val="004E3FD1"/>
    <w:rsid w:val="004E4936"/>
    <w:rsid w:val="004E4B08"/>
    <w:rsid w:val="004E5743"/>
    <w:rsid w:val="004E66FE"/>
    <w:rsid w:val="004E6D28"/>
    <w:rsid w:val="004E7805"/>
    <w:rsid w:val="004F075D"/>
    <w:rsid w:val="004F0DDF"/>
    <w:rsid w:val="004F0EAC"/>
    <w:rsid w:val="004F1436"/>
    <w:rsid w:val="004F1928"/>
    <w:rsid w:val="004F1E60"/>
    <w:rsid w:val="004F1F54"/>
    <w:rsid w:val="004F3CA8"/>
    <w:rsid w:val="004F3E97"/>
    <w:rsid w:val="004F4C7F"/>
    <w:rsid w:val="004F685C"/>
    <w:rsid w:val="004F6F53"/>
    <w:rsid w:val="004F74C6"/>
    <w:rsid w:val="005001D3"/>
    <w:rsid w:val="005004F8"/>
    <w:rsid w:val="00500A3E"/>
    <w:rsid w:val="00500A53"/>
    <w:rsid w:val="00500DE1"/>
    <w:rsid w:val="00501F75"/>
    <w:rsid w:val="00502DE7"/>
    <w:rsid w:val="0050314A"/>
    <w:rsid w:val="0050324C"/>
    <w:rsid w:val="00503536"/>
    <w:rsid w:val="00503B92"/>
    <w:rsid w:val="005059B1"/>
    <w:rsid w:val="00506436"/>
    <w:rsid w:val="005064AC"/>
    <w:rsid w:val="00506554"/>
    <w:rsid w:val="00506F05"/>
    <w:rsid w:val="00506FAB"/>
    <w:rsid w:val="00506FCA"/>
    <w:rsid w:val="0050714B"/>
    <w:rsid w:val="00507EDA"/>
    <w:rsid w:val="00510A54"/>
    <w:rsid w:val="00511B8B"/>
    <w:rsid w:val="00511C30"/>
    <w:rsid w:val="0051235D"/>
    <w:rsid w:val="00512DBC"/>
    <w:rsid w:val="00513C75"/>
    <w:rsid w:val="00513FB1"/>
    <w:rsid w:val="00515B39"/>
    <w:rsid w:val="00515B8D"/>
    <w:rsid w:val="00515EDA"/>
    <w:rsid w:val="0051607E"/>
    <w:rsid w:val="00520277"/>
    <w:rsid w:val="0052165F"/>
    <w:rsid w:val="00521D51"/>
    <w:rsid w:val="00524899"/>
    <w:rsid w:val="00524D46"/>
    <w:rsid w:val="00524FF0"/>
    <w:rsid w:val="00525F78"/>
    <w:rsid w:val="00526431"/>
    <w:rsid w:val="00527260"/>
    <w:rsid w:val="00527E59"/>
    <w:rsid w:val="00527F56"/>
    <w:rsid w:val="00530690"/>
    <w:rsid w:val="00530A7C"/>
    <w:rsid w:val="0053156C"/>
    <w:rsid w:val="00532265"/>
    <w:rsid w:val="00532295"/>
    <w:rsid w:val="005326C3"/>
    <w:rsid w:val="00532ACE"/>
    <w:rsid w:val="0053553D"/>
    <w:rsid w:val="00535A2E"/>
    <w:rsid w:val="00535BAE"/>
    <w:rsid w:val="00535EED"/>
    <w:rsid w:val="00536CBD"/>
    <w:rsid w:val="005400F3"/>
    <w:rsid w:val="00541715"/>
    <w:rsid w:val="00542AE6"/>
    <w:rsid w:val="005437CC"/>
    <w:rsid w:val="00545DC9"/>
    <w:rsid w:val="00546772"/>
    <w:rsid w:val="0054724F"/>
    <w:rsid w:val="005475FD"/>
    <w:rsid w:val="00550793"/>
    <w:rsid w:val="00550A8F"/>
    <w:rsid w:val="00550D47"/>
    <w:rsid w:val="00550F3F"/>
    <w:rsid w:val="00551658"/>
    <w:rsid w:val="00552816"/>
    <w:rsid w:val="005549C5"/>
    <w:rsid w:val="00554D99"/>
    <w:rsid w:val="00554E98"/>
    <w:rsid w:val="00555334"/>
    <w:rsid w:val="00555A6A"/>
    <w:rsid w:val="005565B8"/>
    <w:rsid w:val="005567C7"/>
    <w:rsid w:val="00556BA2"/>
    <w:rsid w:val="00556BA9"/>
    <w:rsid w:val="0055771D"/>
    <w:rsid w:val="0055799C"/>
    <w:rsid w:val="005609FD"/>
    <w:rsid w:val="0056284F"/>
    <w:rsid w:val="00563763"/>
    <w:rsid w:val="005638D7"/>
    <w:rsid w:val="00563F7A"/>
    <w:rsid w:val="005643A9"/>
    <w:rsid w:val="005665AB"/>
    <w:rsid w:val="0057192F"/>
    <w:rsid w:val="005722B5"/>
    <w:rsid w:val="005725E7"/>
    <w:rsid w:val="005735FA"/>
    <w:rsid w:val="00574427"/>
    <w:rsid w:val="005747E6"/>
    <w:rsid w:val="005747FE"/>
    <w:rsid w:val="005748D9"/>
    <w:rsid w:val="00575AED"/>
    <w:rsid w:val="00576379"/>
    <w:rsid w:val="00577925"/>
    <w:rsid w:val="00577C00"/>
    <w:rsid w:val="00581584"/>
    <w:rsid w:val="00582D63"/>
    <w:rsid w:val="00583ACD"/>
    <w:rsid w:val="00583E6F"/>
    <w:rsid w:val="00584452"/>
    <w:rsid w:val="00584566"/>
    <w:rsid w:val="00584ECE"/>
    <w:rsid w:val="00585640"/>
    <w:rsid w:val="0058710D"/>
    <w:rsid w:val="00587119"/>
    <w:rsid w:val="0059000A"/>
    <w:rsid w:val="00591E04"/>
    <w:rsid w:val="00592C69"/>
    <w:rsid w:val="00593759"/>
    <w:rsid w:val="00594988"/>
    <w:rsid w:val="00594ABE"/>
    <w:rsid w:val="00595837"/>
    <w:rsid w:val="00596B57"/>
    <w:rsid w:val="00596C62"/>
    <w:rsid w:val="005A07E1"/>
    <w:rsid w:val="005A087F"/>
    <w:rsid w:val="005A2308"/>
    <w:rsid w:val="005A2B42"/>
    <w:rsid w:val="005A2DCE"/>
    <w:rsid w:val="005A44F4"/>
    <w:rsid w:val="005A678F"/>
    <w:rsid w:val="005A6B23"/>
    <w:rsid w:val="005B070E"/>
    <w:rsid w:val="005B0B7D"/>
    <w:rsid w:val="005B0F68"/>
    <w:rsid w:val="005B14C7"/>
    <w:rsid w:val="005B18A5"/>
    <w:rsid w:val="005B210B"/>
    <w:rsid w:val="005B2405"/>
    <w:rsid w:val="005B2B5D"/>
    <w:rsid w:val="005B3660"/>
    <w:rsid w:val="005B4282"/>
    <w:rsid w:val="005B45D3"/>
    <w:rsid w:val="005B4992"/>
    <w:rsid w:val="005B5FB3"/>
    <w:rsid w:val="005B6011"/>
    <w:rsid w:val="005B63D9"/>
    <w:rsid w:val="005B7061"/>
    <w:rsid w:val="005B7134"/>
    <w:rsid w:val="005C051F"/>
    <w:rsid w:val="005C184C"/>
    <w:rsid w:val="005C1951"/>
    <w:rsid w:val="005C2383"/>
    <w:rsid w:val="005C2878"/>
    <w:rsid w:val="005C3ED9"/>
    <w:rsid w:val="005C4C87"/>
    <w:rsid w:val="005C4D4B"/>
    <w:rsid w:val="005C4DA6"/>
    <w:rsid w:val="005C4DF2"/>
    <w:rsid w:val="005C7981"/>
    <w:rsid w:val="005D0653"/>
    <w:rsid w:val="005D0AEC"/>
    <w:rsid w:val="005D0C26"/>
    <w:rsid w:val="005D0F9B"/>
    <w:rsid w:val="005D40C4"/>
    <w:rsid w:val="005D5602"/>
    <w:rsid w:val="005D56D6"/>
    <w:rsid w:val="005D64D7"/>
    <w:rsid w:val="005D65B9"/>
    <w:rsid w:val="005D6844"/>
    <w:rsid w:val="005D6CED"/>
    <w:rsid w:val="005D7C8F"/>
    <w:rsid w:val="005E0BBE"/>
    <w:rsid w:val="005E12AE"/>
    <w:rsid w:val="005E15A1"/>
    <w:rsid w:val="005E1CB4"/>
    <w:rsid w:val="005E4048"/>
    <w:rsid w:val="005E4BE5"/>
    <w:rsid w:val="005E60A7"/>
    <w:rsid w:val="005E6896"/>
    <w:rsid w:val="005F0BF8"/>
    <w:rsid w:val="005F11D3"/>
    <w:rsid w:val="005F14EA"/>
    <w:rsid w:val="005F1533"/>
    <w:rsid w:val="005F1961"/>
    <w:rsid w:val="005F230C"/>
    <w:rsid w:val="005F2791"/>
    <w:rsid w:val="005F29C0"/>
    <w:rsid w:val="005F3994"/>
    <w:rsid w:val="005F45FD"/>
    <w:rsid w:val="005F4DE6"/>
    <w:rsid w:val="005F5025"/>
    <w:rsid w:val="005F50E3"/>
    <w:rsid w:val="005F5C1F"/>
    <w:rsid w:val="005F6D16"/>
    <w:rsid w:val="005F7236"/>
    <w:rsid w:val="005F7AD0"/>
    <w:rsid w:val="005F7FC8"/>
    <w:rsid w:val="00600220"/>
    <w:rsid w:val="00601026"/>
    <w:rsid w:val="006013C8"/>
    <w:rsid w:val="006013CB"/>
    <w:rsid w:val="00601EA7"/>
    <w:rsid w:val="006023BF"/>
    <w:rsid w:val="006027C6"/>
    <w:rsid w:val="00603001"/>
    <w:rsid w:val="006042B7"/>
    <w:rsid w:val="00604607"/>
    <w:rsid w:val="00604C3D"/>
    <w:rsid w:val="00604EBA"/>
    <w:rsid w:val="0060577F"/>
    <w:rsid w:val="00606034"/>
    <w:rsid w:val="00606494"/>
    <w:rsid w:val="00607198"/>
    <w:rsid w:val="006101E1"/>
    <w:rsid w:val="00611F72"/>
    <w:rsid w:val="0061338A"/>
    <w:rsid w:val="006142DD"/>
    <w:rsid w:val="00614609"/>
    <w:rsid w:val="00614BAB"/>
    <w:rsid w:val="00614BC2"/>
    <w:rsid w:val="006159A5"/>
    <w:rsid w:val="006200F1"/>
    <w:rsid w:val="0062030B"/>
    <w:rsid w:val="00621491"/>
    <w:rsid w:val="006216D7"/>
    <w:rsid w:val="006222A1"/>
    <w:rsid w:val="006235C7"/>
    <w:rsid w:val="00623882"/>
    <w:rsid w:val="00624CF2"/>
    <w:rsid w:val="0062695A"/>
    <w:rsid w:val="00627A68"/>
    <w:rsid w:val="00631864"/>
    <w:rsid w:val="00631A2C"/>
    <w:rsid w:val="00631FE8"/>
    <w:rsid w:val="0063248A"/>
    <w:rsid w:val="00632600"/>
    <w:rsid w:val="00632D37"/>
    <w:rsid w:val="00632EC8"/>
    <w:rsid w:val="0063340C"/>
    <w:rsid w:val="00634A2E"/>
    <w:rsid w:val="00635DBA"/>
    <w:rsid w:val="00636398"/>
    <w:rsid w:val="006367B2"/>
    <w:rsid w:val="0063680A"/>
    <w:rsid w:val="00636C9F"/>
    <w:rsid w:val="00636DD4"/>
    <w:rsid w:val="006375AE"/>
    <w:rsid w:val="00637DA8"/>
    <w:rsid w:val="00640302"/>
    <w:rsid w:val="006406F5"/>
    <w:rsid w:val="00640E45"/>
    <w:rsid w:val="00641659"/>
    <w:rsid w:val="0064179F"/>
    <w:rsid w:val="00641ACE"/>
    <w:rsid w:val="0064221E"/>
    <w:rsid w:val="00642640"/>
    <w:rsid w:val="00642914"/>
    <w:rsid w:val="00642C25"/>
    <w:rsid w:val="0064460C"/>
    <w:rsid w:val="00644D29"/>
    <w:rsid w:val="00645DC9"/>
    <w:rsid w:val="0064696B"/>
    <w:rsid w:val="00646B77"/>
    <w:rsid w:val="00647468"/>
    <w:rsid w:val="00647787"/>
    <w:rsid w:val="0065138B"/>
    <w:rsid w:val="00651B75"/>
    <w:rsid w:val="00651BB5"/>
    <w:rsid w:val="00651F56"/>
    <w:rsid w:val="006538B9"/>
    <w:rsid w:val="00653A43"/>
    <w:rsid w:val="006540F7"/>
    <w:rsid w:val="00654F29"/>
    <w:rsid w:val="00655411"/>
    <w:rsid w:val="00655AD0"/>
    <w:rsid w:val="00656719"/>
    <w:rsid w:val="00656FD2"/>
    <w:rsid w:val="00657743"/>
    <w:rsid w:val="006577D1"/>
    <w:rsid w:val="00657A2E"/>
    <w:rsid w:val="0066086E"/>
    <w:rsid w:val="006619EC"/>
    <w:rsid w:val="006627B2"/>
    <w:rsid w:val="00663714"/>
    <w:rsid w:val="00663C55"/>
    <w:rsid w:val="00665592"/>
    <w:rsid w:val="0066566B"/>
    <w:rsid w:val="0066598D"/>
    <w:rsid w:val="00667935"/>
    <w:rsid w:val="00667A56"/>
    <w:rsid w:val="00667EF3"/>
    <w:rsid w:val="00670598"/>
    <w:rsid w:val="00670AC6"/>
    <w:rsid w:val="00670ACF"/>
    <w:rsid w:val="00670C1B"/>
    <w:rsid w:val="00671B3F"/>
    <w:rsid w:val="00672065"/>
    <w:rsid w:val="00674F37"/>
    <w:rsid w:val="00675280"/>
    <w:rsid w:val="006755D8"/>
    <w:rsid w:val="00676083"/>
    <w:rsid w:val="00677273"/>
    <w:rsid w:val="00680665"/>
    <w:rsid w:val="00682241"/>
    <w:rsid w:val="00682491"/>
    <w:rsid w:val="00683577"/>
    <w:rsid w:val="006836DB"/>
    <w:rsid w:val="00683779"/>
    <w:rsid w:val="00684B5C"/>
    <w:rsid w:val="00685974"/>
    <w:rsid w:val="00685E50"/>
    <w:rsid w:val="00686AFA"/>
    <w:rsid w:val="00690152"/>
    <w:rsid w:val="00690E3C"/>
    <w:rsid w:val="00693498"/>
    <w:rsid w:val="006942E0"/>
    <w:rsid w:val="00695520"/>
    <w:rsid w:val="00695679"/>
    <w:rsid w:val="006969BD"/>
    <w:rsid w:val="00696B07"/>
    <w:rsid w:val="00696CF7"/>
    <w:rsid w:val="00697661"/>
    <w:rsid w:val="00697A38"/>
    <w:rsid w:val="00697CEF"/>
    <w:rsid w:val="006A02DA"/>
    <w:rsid w:val="006A39D6"/>
    <w:rsid w:val="006A3A4A"/>
    <w:rsid w:val="006A3EAA"/>
    <w:rsid w:val="006A43FE"/>
    <w:rsid w:val="006A4527"/>
    <w:rsid w:val="006A4EA2"/>
    <w:rsid w:val="006A6E05"/>
    <w:rsid w:val="006A725E"/>
    <w:rsid w:val="006A72E0"/>
    <w:rsid w:val="006A78C5"/>
    <w:rsid w:val="006A7F70"/>
    <w:rsid w:val="006B01B1"/>
    <w:rsid w:val="006B157A"/>
    <w:rsid w:val="006B1AFA"/>
    <w:rsid w:val="006B2786"/>
    <w:rsid w:val="006B2914"/>
    <w:rsid w:val="006B3A15"/>
    <w:rsid w:val="006B4401"/>
    <w:rsid w:val="006B4753"/>
    <w:rsid w:val="006B4C60"/>
    <w:rsid w:val="006B517D"/>
    <w:rsid w:val="006B5A3A"/>
    <w:rsid w:val="006B7386"/>
    <w:rsid w:val="006C0870"/>
    <w:rsid w:val="006C131F"/>
    <w:rsid w:val="006C3CB3"/>
    <w:rsid w:val="006C4520"/>
    <w:rsid w:val="006C494D"/>
    <w:rsid w:val="006C49C2"/>
    <w:rsid w:val="006C4A4E"/>
    <w:rsid w:val="006C61CC"/>
    <w:rsid w:val="006C637A"/>
    <w:rsid w:val="006C7BF7"/>
    <w:rsid w:val="006C7F18"/>
    <w:rsid w:val="006C7FC4"/>
    <w:rsid w:val="006D066C"/>
    <w:rsid w:val="006D089F"/>
    <w:rsid w:val="006D24B5"/>
    <w:rsid w:val="006D2C69"/>
    <w:rsid w:val="006D2DB9"/>
    <w:rsid w:val="006D318F"/>
    <w:rsid w:val="006D40C4"/>
    <w:rsid w:val="006D4C19"/>
    <w:rsid w:val="006D5138"/>
    <w:rsid w:val="006D52F7"/>
    <w:rsid w:val="006D562C"/>
    <w:rsid w:val="006D5949"/>
    <w:rsid w:val="006D5FD6"/>
    <w:rsid w:val="006D6150"/>
    <w:rsid w:val="006D68A8"/>
    <w:rsid w:val="006D75F0"/>
    <w:rsid w:val="006D77D5"/>
    <w:rsid w:val="006D7B59"/>
    <w:rsid w:val="006E138D"/>
    <w:rsid w:val="006E2913"/>
    <w:rsid w:val="006E2ACA"/>
    <w:rsid w:val="006E35A0"/>
    <w:rsid w:val="006E36DE"/>
    <w:rsid w:val="006E5490"/>
    <w:rsid w:val="006E6B81"/>
    <w:rsid w:val="006E6EE9"/>
    <w:rsid w:val="006E73A5"/>
    <w:rsid w:val="006E7B4A"/>
    <w:rsid w:val="006F0AC0"/>
    <w:rsid w:val="006F0BB6"/>
    <w:rsid w:val="006F16A2"/>
    <w:rsid w:val="006F1D60"/>
    <w:rsid w:val="006F2943"/>
    <w:rsid w:val="006F45C6"/>
    <w:rsid w:val="006F7B8F"/>
    <w:rsid w:val="00700894"/>
    <w:rsid w:val="00701856"/>
    <w:rsid w:val="00701F88"/>
    <w:rsid w:val="007020C7"/>
    <w:rsid w:val="0070217D"/>
    <w:rsid w:val="00702535"/>
    <w:rsid w:val="0070262F"/>
    <w:rsid w:val="00703AF0"/>
    <w:rsid w:val="0070487F"/>
    <w:rsid w:val="00704C00"/>
    <w:rsid w:val="00704CF3"/>
    <w:rsid w:val="00704CF9"/>
    <w:rsid w:val="007058AB"/>
    <w:rsid w:val="00706A94"/>
    <w:rsid w:val="00710464"/>
    <w:rsid w:val="007104EE"/>
    <w:rsid w:val="0071054F"/>
    <w:rsid w:val="0071062A"/>
    <w:rsid w:val="00711263"/>
    <w:rsid w:val="00714634"/>
    <w:rsid w:val="00714960"/>
    <w:rsid w:val="00714A4A"/>
    <w:rsid w:val="00714B31"/>
    <w:rsid w:val="00714B53"/>
    <w:rsid w:val="00716BA1"/>
    <w:rsid w:val="00717A6A"/>
    <w:rsid w:val="00721466"/>
    <w:rsid w:val="00721666"/>
    <w:rsid w:val="007217D9"/>
    <w:rsid w:val="00721D8D"/>
    <w:rsid w:val="007221E5"/>
    <w:rsid w:val="00722226"/>
    <w:rsid w:val="00722485"/>
    <w:rsid w:val="007229D8"/>
    <w:rsid w:val="00724C02"/>
    <w:rsid w:val="0072542E"/>
    <w:rsid w:val="007257E9"/>
    <w:rsid w:val="00725894"/>
    <w:rsid w:val="00725E17"/>
    <w:rsid w:val="007263DF"/>
    <w:rsid w:val="00726677"/>
    <w:rsid w:val="0072761C"/>
    <w:rsid w:val="007279C1"/>
    <w:rsid w:val="007279EA"/>
    <w:rsid w:val="00730020"/>
    <w:rsid w:val="00730BDB"/>
    <w:rsid w:val="007313CD"/>
    <w:rsid w:val="00732796"/>
    <w:rsid w:val="007336F0"/>
    <w:rsid w:val="00733733"/>
    <w:rsid w:val="00734294"/>
    <w:rsid w:val="00737150"/>
    <w:rsid w:val="007401E9"/>
    <w:rsid w:val="007402FF"/>
    <w:rsid w:val="00742C5B"/>
    <w:rsid w:val="00742D36"/>
    <w:rsid w:val="00742ECB"/>
    <w:rsid w:val="0074335D"/>
    <w:rsid w:val="007441A3"/>
    <w:rsid w:val="007445B8"/>
    <w:rsid w:val="00744B09"/>
    <w:rsid w:val="007453E5"/>
    <w:rsid w:val="007453EF"/>
    <w:rsid w:val="007467E7"/>
    <w:rsid w:val="007470ED"/>
    <w:rsid w:val="0075161A"/>
    <w:rsid w:val="007518D6"/>
    <w:rsid w:val="00751D56"/>
    <w:rsid w:val="00752102"/>
    <w:rsid w:val="00752790"/>
    <w:rsid w:val="00752B2F"/>
    <w:rsid w:val="007530B5"/>
    <w:rsid w:val="00753447"/>
    <w:rsid w:val="00753F1B"/>
    <w:rsid w:val="00754CE3"/>
    <w:rsid w:val="00755991"/>
    <w:rsid w:val="00756784"/>
    <w:rsid w:val="00756F08"/>
    <w:rsid w:val="00757B4E"/>
    <w:rsid w:val="00760491"/>
    <w:rsid w:val="00761098"/>
    <w:rsid w:val="007616AD"/>
    <w:rsid w:val="00761D74"/>
    <w:rsid w:val="00762BAF"/>
    <w:rsid w:val="00762D8A"/>
    <w:rsid w:val="0076355A"/>
    <w:rsid w:val="0076377A"/>
    <w:rsid w:val="00764293"/>
    <w:rsid w:val="007643B5"/>
    <w:rsid w:val="007649D3"/>
    <w:rsid w:val="0076549E"/>
    <w:rsid w:val="007659B4"/>
    <w:rsid w:val="00766001"/>
    <w:rsid w:val="007662C2"/>
    <w:rsid w:val="00767116"/>
    <w:rsid w:val="00767219"/>
    <w:rsid w:val="00767649"/>
    <w:rsid w:val="00767FD6"/>
    <w:rsid w:val="007704D6"/>
    <w:rsid w:val="007719E0"/>
    <w:rsid w:val="00772A70"/>
    <w:rsid w:val="00774688"/>
    <w:rsid w:val="00774B54"/>
    <w:rsid w:val="00776104"/>
    <w:rsid w:val="007762B1"/>
    <w:rsid w:val="00776367"/>
    <w:rsid w:val="00776AD9"/>
    <w:rsid w:val="00777184"/>
    <w:rsid w:val="00780151"/>
    <w:rsid w:val="007824CC"/>
    <w:rsid w:val="007843DB"/>
    <w:rsid w:val="0078591A"/>
    <w:rsid w:val="00786665"/>
    <w:rsid w:val="00786A65"/>
    <w:rsid w:val="00786BD9"/>
    <w:rsid w:val="007879B2"/>
    <w:rsid w:val="00787AE2"/>
    <w:rsid w:val="00787B6D"/>
    <w:rsid w:val="00790A4B"/>
    <w:rsid w:val="0079141C"/>
    <w:rsid w:val="0079224F"/>
    <w:rsid w:val="00792CDE"/>
    <w:rsid w:val="00793E06"/>
    <w:rsid w:val="00794899"/>
    <w:rsid w:val="00795C68"/>
    <w:rsid w:val="00796192"/>
    <w:rsid w:val="007963B6"/>
    <w:rsid w:val="00796AD6"/>
    <w:rsid w:val="007972C6"/>
    <w:rsid w:val="007A0B9D"/>
    <w:rsid w:val="007A13BC"/>
    <w:rsid w:val="007A2C41"/>
    <w:rsid w:val="007A4DD9"/>
    <w:rsid w:val="007A4EB7"/>
    <w:rsid w:val="007A5802"/>
    <w:rsid w:val="007A6A39"/>
    <w:rsid w:val="007A7A26"/>
    <w:rsid w:val="007B0C01"/>
    <w:rsid w:val="007B1721"/>
    <w:rsid w:val="007B17B6"/>
    <w:rsid w:val="007B1A2A"/>
    <w:rsid w:val="007B1BE1"/>
    <w:rsid w:val="007B3981"/>
    <w:rsid w:val="007B40C9"/>
    <w:rsid w:val="007B4450"/>
    <w:rsid w:val="007B4823"/>
    <w:rsid w:val="007B4FDC"/>
    <w:rsid w:val="007B5539"/>
    <w:rsid w:val="007B5750"/>
    <w:rsid w:val="007B72F0"/>
    <w:rsid w:val="007C070D"/>
    <w:rsid w:val="007C175C"/>
    <w:rsid w:val="007C2990"/>
    <w:rsid w:val="007C2B21"/>
    <w:rsid w:val="007C33D6"/>
    <w:rsid w:val="007C3423"/>
    <w:rsid w:val="007C3E28"/>
    <w:rsid w:val="007C4566"/>
    <w:rsid w:val="007C489B"/>
    <w:rsid w:val="007C489D"/>
    <w:rsid w:val="007C4D1C"/>
    <w:rsid w:val="007C54D8"/>
    <w:rsid w:val="007C69C9"/>
    <w:rsid w:val="007C6A7E"/>
    <w:rsid w:val="007C6B7E"/>
    <w:rsid w:val="007C71DA"/>
    <w:rsid w:val="007C72FA"/>
    <w:rsid w:val="007C732A"/>
    <w:rsid w:val="007C7684"/>
    <w:rsid w:val="007D076D"/>
    <w:rsid w:val="007D1917"/>
    <w:rsid w:val="007D1F85"/>
    <w:rsid w:val="007D22E2"/>
    <w:rsid w:val="007D3D43"/>
    <w:rsid w:val="007D4043"/>
    <w:rsid w:val="007D412C"/>
    <w:rsid w:val="007D4D99"/>
    <w:rsid w:val="007D55A0"/>
    <w:rsid w:val="007D572D"/>
    <w:rsid w:val="007D5F5A"/>
    <w:rsid w:val="007D6B96"/>
    <w:rsid w:val="007E0E36"/>
    <w:rsid w:val="007E1068"/>
    <w:rsid w:val="007E1CA7"/>
    <w:rsid w:val="007E307A"/>
    <w:rsid w:val="007E389C"/>
    <w:rsid w:val="007E3CCF"/>
    <w:rsid w:val="007E3FDE"/>
    <w:rsid w:val="007E4543"/>
    <w:rsid w:val="007E539F"/>
    <w:rsid w:val="007E5747"/>
    <w:rsid w:val="007E5CCA"/>
    <w:rsid w:val="007E6DE9"/>
    <w:rsid w:val="007E6FA6"/>
    <w:rsid w:val="007E75B6"/>
    <w:rsid w:val="007E78A7"/>
    <w:rsid w:val="007E7A1E"/>
    <w:rsid w:val="007F0519"/>
    <w:rsid w:val="007F08D0"/>
    <w:rsid w:val="007F0AD7"/>
    <w:rsid w:val="007F1D25"/>
    <w:rsid w:val="007F1D4A"/>
    <w:rsid w:val="007F1EC4"/>
    <w:rsid w:val="007F1F8D"/>
    <w:rsid w:val="007F20EF"/>
    <w:rsid w:val="007F2E3F"/>
    <w:rsid w:val="007F35A4"/>
    <w:rsid w:val="007F437F"/>
    <w:rsid w:val="007F4956"/>
    <w:rsid w:val="007F4B4B"/>
    <w:rsid w:val="007F5A67"/>
    <w:rsid w:val="007F5B44"/>
    <w:rsid w:val="007F5EED"/>
    <w:rsid w:val="007F6EF7"/>
    <w:rsid w:val="008000A9"/>
    <w:rsid w:val="008006DB"/>
    <w:rsid w:val="0080089E"/>
    <w:rsid w:val="00800DC5"/>
    <w:rsid w:val="00802FF3"/>
    <w:rsid w:val="0080351F"/>
    <w:rsid w:val="00803672"/>
    <w:rsid w:val="00804791"/>
    <w:rsid w:val="00804C7A"/>
    <w:rsid w:val="00805830"/>
    <w:rsid w:val="00805EDC"/>
    <w:rsid w:val="00806494"/>
    <w:rsid w:val="00806A11"/>
    <w:rsid w:val="00807814"/>
    <w:rsid w:val="008108E1"/>
    <w:rsid w:val="00811D35"/>
    <w:rsid w:val="00811D93"/>
    <w:rsid w:val="008126B0"/>
    <w:rsid w:val="00812718"/>
    <w:rsid w:val="00812EE2"/>
    <w:rsid w:val="00815BD2"/>
    <w:rsid w:val="008174A1"/>
    <w:rsid w:val="00817595"/>
    <w:rsid w:val="00817680"/>
    <w:rsid w:val="0081777C"/>
    <w:rsid w:val="00817BE2"/>
    <w:rsid w:val="00817BEF"/>
    <w:rsid w:val="00820059"/>
    <w:rsid w:val="008206FC"/>
    <w:rsid w:val="00820E7B"/>
    <w:rsid w:val="008221CE"/>
    <w:rsid w:val="0082246F"/>
    <w:rsid w:val="00822579"/>
    <w:rsid w:val="00822DA4"/>
    <w:rsid w:val="00822F09"/>
    <w:rsid w:val="00823026"/>
    <w:rsid w:val="008238A3"/>
    <w:rsid w:val="00825831"/>
    <w:rsid w:val="00826D0F"/>
    <w:rsid w:val="008275EA"/>
    <w:rsid w:val="00830758"/>
    <w:rsid w:val="008314A1"/>
    <w:rsid w:val="00831991"/>
    <w:rsid w:val="00831CCC"/>
    <w:rsid w:val="00831F39"/>
    <w:rsid w:val="008326A9"/>
    <w:rsid w:val="00833717"/>
    <w:rsid w:val="0083379A"/>
    <w:rsid w:val="00834844"/>
    <w:rsid w:val="00835EA0"/>
    <w:rsid w:val="0083758E"/>
    <w:rsid w:val="008400A6"/>
    <w:rsid w:val="008401F8"/>
    <w:rsid w:val="008402B5"/>
    <w:rsid w:val="00840610"/>
    <w:rsid w:val="008407CD"/>
    <w:rsid w:val="00841D47"/>
    <w:rsid w:val="008424EA"/>
    <w:rsid w:val="008440EB"/>
    <w:rsid w:val="00844865"/>
    <w:rsid w:val="00844DFA"/>
    <w:rsid w:val="00844E6D"/>
    <w:rsid w:val="0084508B"/>
    <w:rsid w:val="008454E0"/>
    <w:rsid w:val="008475CD"/>
    <w:rsid w:val="0084798B"/>
    <w:rsid w:val="00847D86"/>
    <w:rsid w:val="00850217"/>
    <w:rsid w:val="0085032A"/>
    <w:rsid w:val="008508BC"/>
    <w:rsid w:val="008508F3"/>
    <w:rsid w:val="0085094E"/>
    <w:rsid w:val="008521DB"/>
    <w:rsid w:val="00852512"/>
    <w:rsid w:val="00852A38"/>
    <w:rsid w:val="00852E88"/>
    <w:rsid w:val="00853242"/>
    <w:rsid w:val="00853E07"/>
    <w:rsid w:val="008542C9"/>
    <w:rsid w:val="00855440"/>
    <w:rsid w:val="00855503"/>
    <w:rsid w:val="00856170"/>
    <w:rsid w:val="008578EB"/>
    <w:rsid w:val="00857C91"/>
    <w:rsid w:val="00857D36"/>
    <w:rsid w:val="008609CF"/>
    <w:rsid w:val="008609E3"/>
    <w:rsid w:val="0086106D"/>
    <w:rsid w:val="0086114E"/>
    <w:rsid w:val="00861AF7"/>
    <w:rsid w:val="008638D0"/>
    <w:rsid w:val="00863B5B"/>
    <w:rsid w:val="00865590"/>
    <w:rsid w:val="00865625"/>
    <w:rsid w:val="00866D6A"/>
    <w:rsid w:val="0086711A"/>
    <w:rsid w:val="00867FA1"/>
    <w:rsid w:val="00870FF1"/>
    <w:rsid w:val="008717D5"/>
    <w:rsid w:val="00871F6B"/>
    <w:rsid w:val="008720FD"/>
    <w:rsid w:val="008733E4"/>
    <w:rsid w:val="0087422E"/>
    <w:rsid w:val="0087487D"/>
    <w:rsid w:val="00876125"/>
    <w:rsid w:val="00876384"/>
    <w:rsid w:val="00876C6B"/>
    <w:rsid w:val="00877192"/>
    <w:rsid w:val="0088060C"/>
    <w:rsid w:val="00880EBA"/>
    <w:rsid w:val="008812CB"/>
    <w:rsid w:val="008818F9"/>
    <w:rsid w:val="00881EBA"/>
    <w:rsid w:val="00882F20"/>
    <w:rsid w:val="008834D2"/>
    <w:rsid w:val="008849CC"/>
    <w:rsid w:val="0088504A"/>
    <w:rsid w:val="0088641E"/>
    <w:rsid w:val="00886A80"/>
    <w:rsid w:val="0088741D"/>
    <w:rsid w:val="008874AA"/>
    <w:rsid w:val="0089011C"/>
    <w:rsid w:val="00890826"/>
    <w:rsid w:val="0089159D"/>
    <w:rsid w:val="008928DD"/>
    <w:rsid w:val="00892E35"/>
    <w:rsid w:val="0089335A"/>
    <w:rsid w:val="00893F72"/>
    <w:rsid w:val="008945CE"/>
    <w:rsid w:val="008946B4"/>
    <w:rsid w:val="00895011"/>
    <w:rsid w:val="00895501"/>
    <w:rsid w:val="00896B2F"/>
    <w:rsid w:val="00897F41"/>
    <w:rsid w:val="008A021A"/>
    <w:rsid w:val="008A0EDA"/>
    <w:rsid w:val="008A1427"/>
    <w:rsid w:val="008A1809"/>
    <w:rsid w:val="008A1C77"/>
    <w:rsid w:val="008A2584"/>
    <w:rsid w:val="008A2C4E"/>
    <w:rsid w:val="008A3FE8"/>
    <w:rsid w:val="008A5C70"/>
    <w:rsid w:val="008A5D24"/>
    <w:rsid w:val="008A6149"/>
    <w:rsid w:val="008A6A65"/>
    <w:rsid w:val="008A7E6B"/>
    <w:rsid w:val="008B052F"/>
    <w:rsid w:val="008B0C59"/>
    <w:rsid w:val="008B1521"/>
    <w:rsid w:val="008B26F1"/>
    <w:rsid w:val="008B2C99"/>
    <w:rsid w:val="008B34E9"/>
    <w:rsid w:val="008B37E1"/>
    <w:rsid w:val="008B3B25"/>
    <w:rsid w:val="008B5DB1"/>
    <w:rsid w:val="008B60BB"/>
    <w:rsid w:val="008B652D"/>
    <w:rsid w:val="008B6D05"/>
    <w:rsid w:val="008B74DB"/>
    <w:rsid w:val="008B7E7A"/>
    <w:rsid w:val="008C1ADB"/>
    <w:rsid w:val="008C1CA8"/>
    <w:rsid w:val="008C1D7E"/>
    <w:rsid w:val="008C28C3"/>
    <w:rsid w:val="008C4233"/>
    <w:rsid w:val="008C54A5"/>
    <w:rsid w:val="008C5BA4"/>
    <w:rsid w:val="008C68CD"/>
    <w:rsid w:val="008D0CE5"/>
    <w:rsid w:val="008D0FB5"/>
    <w:rsid w:val="008D1048"/>
    <w:rsid w:val="008D22D5"/>
    <w:rsid w:val="008D264B"/>
    <w:rsid w:val="008D2750"/>
    <w:rsid w:val="008D2A69"/>
    <w:rsid w:val="008D2C38"/>
    <w:rsid w:val="008D2FC9"/>
    <w:rsid w:val="008D3317"/>
    <w:rsid w:val="008D507C"/>
    <w:rsid w:val="008D5198"/>
    <w:rsid w:val="008D5559"/>
    <w:rsid w:val="008D5CA5"/>
    <w:rsid w:val="008D6243"/>
    <w:rsid w:val="008D6F78"/>
    <w:rsid w:val="008D71CA"/>
    <w:rsid w:val="008D7449"/>
    <w:rsid w:val="008D7483"/>
    <w:rsid w:val="008D7775"/>
    <w:rsid w:val="008E08FC"/>
    <w:rsid w:val="008E0A09"/>
    <w:rsid w:val="008E181E"/>
    <w:rsid w:val="008E2978"/>
    <w:rsid w:val="008E3550"/>
    <w:rsid w:val="008E36AB"/>
    <w:rsid w:val="008E43FD"/>
    <w:rsid w:val="008E52F0"/>
    <w:rsid w:val="008E5895"/>
    <w:rsid w:val="008E5AE1"/>
    <w:rsid w:val="008E6AA3"/>
    <w:rsid w:val="008E72C0"/>
    <w:rsid w:val="008E77E2"/>
    <w:rsid w:val="008F0F4A"/>
    <w:rsid w:val="008F1185"/>
    <w:rsid w:val="008F1CF4"/>
    <w:rsid w:val="008F2317"/>
    <w:rsid w:val="008F239C"/>
    <w:rsid w:val="008F2F70"/>
    <w:rsid w:val="008F3876"/>
    <w:rsid w:val="008F403C"/>
    <w:rsid w:val="008F4386"/>
    <w:rsid w:val="008F5877"/>
    <w:rsid w:val="008F6727"/>
    <w:rsid w:val="00900692"/>
    <w:rsid w:val="00900950"/>
    <w:rsid w:val="00900B04"/>
    <w:rsid w:val="0090170C"/>
    <w:rsid w:val="00901841"/>
    <w:rsid w:val="00902425"/>
    <w:rsid w:val="0090252A"/>
    <w:rsid w:val="0090293E"/>
    <w:rsid w:val="00902E5A"/>
    <w:rsid w:val="009032F5"/>
    <w:rsid w:val="009033A5"/>
    <w:rsid w:val="00903870"/>
    <w:rsid w:val="0090476F"/>
    <w:rsid w:val="00905B3F"/>
    <w:rsid w:val="009060DE"/>
    <w:rsid w:val="00906BCC"/>
    <w:rsid w:val="00906C69"/>
    <w:rsid w:val="00906F29"/>
    <w:rsid w:val="009071CA"/>
    <w:rsid w:val="009079E6"/>
    <w:rsid w:val="00910810"/>
    <w:rsid w:val="00910A62"/>
    <w:rsid w:val="0091115E"/>
    <w:rsid w:val="00912B53"/>
    <w:rsid w:val="00912DC4"/>
    <w:rsid w:val="009131CD"/>
    <w:rsid w:val="009136CE"/>
    <w:rsid w:val="00913944"/>
    <w:rsid w:val="00915173"/>
    <w:rsid w:val="009156E4"/>
    <w:rsid w:val="00915CDF"/>
    <w:rsid w:val="009161FC"/>
    <w:rsid w:val="00916DB0"/>
    <w:rsid w:val="00917876"/>
    <w:rsid w:val="00917884"/>
    <w:rsid w:val="00920239"/>
    <w:rsid w:val="00921546"/>
    <w:rsid w:val="009217F6"/>
    <w:rsid w:val="009219CC"/>
    <w:rsid w:val="00922FFE"/>
    <w:rsid w:val="009232EC"/>
    <w:rsid w:val="009238AA"/>
    <w:rsid w:val="00923E71"/>
    <w:rsid w:val="00924616"/>
    <w:rsid w:val="009247C8"/>
    <w:rsid w:val="00926658"/>
    <w:rsid w:val="00926EBA"/>
    <w:rsid w:val="009279E5"/>
    <w:rsid w:val="00930A9E"/>
    <w:rsid w:val="00930D02"/>
    <w:rsid w:val="009317CC"/>
    <w:rsid w:val="00931BBA"/>
    <w:rsid w:val="00932030"/>
    <w:rsid w:val="00932544"/>
    <w:rsid w:val="009325B6"/>
    <w:rsid w:val="00932CB7"/>
    <w:rsid w:val="00932D1B"/>
    <w:rsid w:val="0093320A"/>
    <w:rsid w:val="00933371"/>
    <w:rsid w:val="00933C91"/>
    <w:rsid w:val="0093484E"/>
    <w:rsid w:val="00934A79"/>
    <w:rsid w:val="00934D21"/>
    <w:rsid w:val="00936473"/>
    <w:rsid w:val="00936517"/>
    <w:rsid w:val="00937024"/>
    <w:rsid w:val="009370CD"/>
    <w:rsid w:val="00937C35"/>
    <w:rsid w:val="00940DD1"/>
    <w:rsid w:val="00942557"/>
    <w:rsid w:val="00942669"/>
    <w:rsid w:val="00942EAD"/>
    <w:rsid w:val="00943661"/>
    <w:rsid w:val="00944708"/>
    <w:rsid w:val="009447ED"/>
    <w:rsid w:val="009455C4"/>
    <w:rsid w:val="00945B21"/>
    <w:rsid w:val="00946851"/>
    <w:rsid w:val="0094755F"/>
    <w:rsid w:val="009500A9"/>
    <w:rsid w:val="0095030B"/>
    <w:rsid w:val="0095094D"/>
    <w:rsid w:val="00951044"/>
    <w:rsid w:val="00952148"/>
    <w:rsid w:val="009532B3"/>
    <w:rsid w:val="00954DFA"/>
    <w:rsid w:val="00955033"/>
    <w:rsid w:val="009551A3"/>
    <w:rsid w:val="009557A9"/>
    <w:rsid w:val="00955E0D"/>
    <w:rsid w:val="00955F9C"/>
    <w:rsid w:val="00956FD2"/>
    <w:rsid w:val="00957108"/>
    <w:rsid w:val="00960978"/>
    <w:rsid w:val="0096219C"/>
    <w:rsid w:val="00962D1E"/>
    <w:rsid w:val="0096375F"/>
    <w:rsid w:val="00963E74"/>
    <w:rsid w:val="00964135"/>
    <w:rsid w:val="009648C3"/>
    <w:rsid w:val="009654AC"/>
    <w:rsid w:val="00965B2E"/>
    <w:rsid w:val="00965E2C"/>
    <w:rsid w:val="00966E3C"/>
    <w:rsid w:val="00967726"/>
    <w:rsid w:val="00970BB9"/>
    <w:rsid w:val="0097110E"/>
    <w:rsid w:val="009720A1"/>
    <w:rsid w:val="00972AD8"/>
    <w:rsid w:val="00973A98"/>
    <w:rsid w:val="00973BA7"/>
    <w:rsid w:val="00974116"/>
    <w:rsid w:val="00974459"/>
    <w:rsid w:val="0097499B"/>
    <w:rsid w:val="00974F47"/>
    <w:rsid w:val="00975718"/>
    <w:rsid w:val="00975863"/>
    <w:rsid w:val="00976063"/>
    <w:rsid w:val="009767AA"/>
    <w:rsid w:val="00976E68"/>
    <w:rsid w:val="009777BE"/>
    <w:rsid w:val="00980D50"/>
    <w:rsid w:val="009819D7"/>
    <w:rsid w:val="00981B14"/>
    <w:rsid w:val="00981C21"/>
    <w:rsid w:val="00983D55"/>
    <w:rsid w:val="009858A9"/>
    <w:rsid w:val="009867C1"/>
    <w:rsid w:val="00987221"/>
    <w:rsid w:val="0098748E"/>
    <w:rsid w:val="009875D7"/>
    <w:rsid w:val="009875E1"/>
    <w:rsid w:val="00987BD0"/>
    <w:rsid w:val="0099063F"/>
    <w:rsid w:val="0099094C"/>
    <w:rsid w:val="0099122D"/>
    <w:rsid w:val="009914EB"/>
    <w:rsid w:val="00993A88"/>
    <w:rsid w:val="0099416B"/>
    <w:rsid w:val="00995FBB"/>
    <w:rsid w:val="009966B2"/>
    <w:rsid w:val="00996FF7"/>
    <w:rsid w:val="00997726"/>
    <w:rsid w:val="00997CAB"/>
    <w:rsid w:val="00997FEE"/>
    <w:rsid w:val="009A068B"/>
    <w:rsid w:val="009A17C5"/>
    <w:rsid w:val="009A184C"/>
    <w:rsid w:val="009A1BCA"/>
    <w:rsid w:val="009A2125"/>
    <w:rsid w:val="009A33A7"/>
    <w:rsid w:val="009A361B"/>
    <w:rsid w:val="009A3E73"/>
    <w:rsid w:val="009A3ED4"/>
    <w:rsid w:val="009A3F8E"/>
    <w:rsid w:val="009A427D"/>
    <w:rsid w:val="009A46DD"/>
    <w:rsid w:val="009A473E"/>
    <w:rsid w:val="009A4E1B"/>
    <w:rsid w:val="009A51F1"/>
    <w:rsid w:val="009A601B"/>
    <w:rsid w:val="009A621C"/>
    <w:rsid w:val="009A7F61"/>
    <w:rsid w:val="009B061F"/>
    <w:rsid w:val="009B06CF"/>
    <w:rsid w:val="009B1839"/>
    <w:rsid w:val="009B2B1A"/>
    <w:rsid w:val="009B339B"/>
    <w:rsid w:val="009B3CA5"/>
    <w:rsid w:val="009B4F0B"/>
    <w:rsid w:val="009B5372"/>
    <w:rsid w:val="009B53FA"/>
    <w:rsid w:val="009B5647"/>
    <w:rsid w:val="009B5D40"/>
    <w:rsid w:val="009B70E1"/>
    <w:rsid w:val="009B74CA"/>
    <w:rsid w:val="009B791E"/>
    <w:rsid w:val="009B7ED9"/>
    <w:rsid w:val="009B7FAB"/>
    <w:rsid w:val="009C09D9"/>
    <w:rsid w:val="009C0B7C"/>
    <w:rsid w:val="009C1A23"/>
    <w:rsid w:val="009C220B"/>
    <w:rsid w:val="009C2855"/>
    <w:rsid w:val="009C3384"/>
    <w:rsid w:val="009C362B"/>
    <w:rsid w:val="009C36EA"/>
    <w:rsid w:val="009C3CD4"/>
    <w:rsid w:val="009C3E1E"/>
    <w:rsid w:val="009C3FAA"/>
    <w:rsid w:val="009C44E1"/>
    <w:rsid w:val="009C6488"/>
    <w:rsid w:val="009C680F"/>
    <w:rsid w:val="009C7119"/>
    <w:rsid w:val="009C7436"/>
    <w:rsid w:val="009C7C2F"/>
    <w:rsid w:val="009D01CF"/>
    <w:rsid w:val="009D0393"/>
    <w:rsid w:val="009D0997"/>
    <w:rsid w:val="009D211D"/>
    <w:rsid w:val="009D2FA0"/>
    <w:rsid w:val="009D337C"/>
    <w:rsid w:val="009D3638"/>
    <w:rsid w:val="009D378B"/>
    <w:rsid w:val="009D4DB5"/>
    <w:rsid w:val="009D5F20"/>
    <w:rsid w:val="009D6B79"/>
    <w:rsid w:val="009D6C28"/>
    <w:rsid w:val="009D6DB9"/>
    <w:rsid w:val="009D7545"/>
    <w:rsid w:val="009D781F"/>
    <w:rsid w:val="009D78BD"/>
    <w:rsid w:val="009D7F43"/>
    <w:rsid w:val="009E125D"/>
    <w:rsid w:val="009E19AE"/>
    <w:rsid w:val="009E1A31"/>
    <w:rsid w:val="009E1C8C"/>
    <w:rsid w:val="009E2092"/>
    <w:rsid w:val="009E22EA"/>
    <w:rsid w:val="009E2A3F"/>
    <w:rsid w:val="009E2E35"/>
    <w:rsid w:val="009E3045"/>
    <w:rsid w:val="009E348B"/>
    <w:rsid w:val="009E41C0"/>
    <w:rsid w:val="009E44FE"/>
    <w:rsid w:val="009E4CD0"/>
    <w:rsid w:val="009E5079"/>
    <w:rsid w:val="009E532A"/>
    <w:rsid w:val="009E53FC"/>
    <w:rsid w:val="009E561D"/>
    <w:rsid w:val="009E5CBD"/>
    <w:rsid w:val="009E5D01"/>
    <w:rsid w:val="009E63C9"/>
    <w:rsid w:val="009E7843"/>
    <w:rsid w:val="009F07A8"/>
    <w:rsid w:val="009F10E9"/>
    <w:rsid w:val="009F4F81"/>
    <w:rsid w:val="009F5BBB"/>
    <w:rsid w:val="009F5C74"/>
    <w:rsid w:val="009F67E7"/>
    <w:rsid w:val="009F6F95"/>
    <w:rsid w:val="009F7119"/>
    <w:rsid w:val="009F74D1"/>
    <w:rsid w:val="00A014E3"/>
    <w:rsid w:val="00A01A9A"/>
    <w:rsid w:val="00A01E0F"/>
    <w:rsid w:val="00A02234"/>
    <w:rsid w:val="00A02239"/>
    <w:rsid w:val="00A022D4"/>
    <w:rsid w:val="00A027F2"/>
    <w:rsid w:val="00A02B20"/>
    <w:rsid w:val="00A02D50"/>
    <w:rsid w:val="00A0363B"/>
    <w:rsid w:val="00A03931"/>
    <w:rsid w:val="00A0394D"/>
    <w:rsid w:val="00A044A4"/>
    <w:rsid w:val="00A04542"/>
    <w:rsid w:val="00A0458A"/>
    <w:rsid w:val="00A047B9"/>
    <w:rsid w:val="00A047DB"/>
    <w:rsid w:val="00A05EE3"/>
    <w:rsid w:val="00A060EB"/>
    <w:rsid w:val="00A07359"/>
    <w:rsid w:val="00A10FF5"/>
    <w:rsid w:val="00A1310C"/>
    <w:rsid w:val="00A13A5B"/>
    <w:rsid w:val="00A14302"/>
    <w:rsid w:val="00A149F2"/>
    <w:rsid w:val="00A14BF1"/>
    <w:rsid w:val="00A154F6"/>
    <w:rsid w:val="00A15DBE"/>
    <w:rsid w:val="00A1605C"/>
    <w:rsid w:val="00A17023"/>
    <w:rsid w:val="00A17487"/>
    <w:rsid w:val="00A21D9E"/>
    <w:rsid w:val="00A21EB2"/>
    <w:rsid w:val="00A222DC"/>
    <w:rsid w:val="00A224A5"/>
    <w:rsid w:val="00A234E7"/>
    <w:rsid w:val="00A24005"/>
    <w:rsid w:val="00A2515D"/>
    <w:rsid w:val="00A25993"/>
    <w:rsid w:val="00A25BEF"/>
    <w:rsid w:val="00A26291"/>
    <w:rsid w:val="00A26D13"/>
    <w:rsid w:val="00A274B9"/>
    <w:rsid w:val="00A27501"/>
    <w:rsid w:val="00A3031F"/>
    <w:rsid w:val="00A30DCB"/>
    <w:rsid w:val="00A30E4F"/>
    <w:rsid w:val="00A315D4"/>
    <w:rsid w:val="00A31D36"/>
    <w:rsid w:val="00A32088"/>
    <w:rsid w:val="00A32688"/>
    <w:rsid w:val="00A327ED"/>
    <w:rsid w:val="00A328A6"/>
    <w:rsid w:val="00A33CB3"/>
    <w:rsid w:val="00A34AD3"/>
    <w:rsid w:val="00A34E36"/>
    <w:rsid w:val="00A35115"/>
    <w:rsid w:val="00A36658"/>
    <w:rsid w:val="00A37713"/>
    <w:rsid w:val="00A37A58"/>
    <w:rsid w:val="00A37CB8"/>
    <w:rsid w:val="00A40807"/>
    <w:rsid w:val="00A42D93"/>
    <w:rsid w:val="00A437AF"/>
    <w:rsid w:val="00A437F6"/>
    <w:rsid w:val="00A45103"/>
    <w:rsid w:val="00A455E0"/>
    <w:rsid w:val="00A4653B"/>
    <w:rsid w:val="00A47E70"/>
    <w:rsid w:val="00A502DE"/>
    <w:rsid w:val="00A509A5"/>
    <w:rsid w:val="00A510B8"/>
    <w:rsid w:val="00A51602"/>
    <w:rsid w:val="00A5182E"/>
    <w:rsid w:val="00A52B16"/>
    <w:rsid w:val="00A52B38"/>
    <w:rsid w:val="00A533C6"/>
    <w:rsid w:val="00A536E4"/>
    <w:rsid w:val="00A540F4"/>
    <w:rsid w:val="00A54D8D"/>
    <w:rsid w:val="00A5616F"/>
    <w:rsid w:val="00A563F4"/>
    <w:rsid w:val="00A56C87"/>
    <w:rsid w:val="00A57D84"/>
    <w:rsid w:val="00A601F0"/>
    <w:rsid w:val="00A626E5"/>
    <w:rsid w:val="00A62E72"/>
    <w:rsid w:val="00A62FA3"/>
    <w:rsid w:val="00A632FA"/>
    <w:rsid w:val="00A63376"/>
    <w:rsid w:val="00A63468"/>
    <w:rsid w:val="00A666B4"/>
    <w:rsid w:val="00A6688A"/>
    <w:rsid w:val="00A66FF5"/>
    <w:rsid w:val="00A67C95"/>
    <w:rsid w:val="00A701D1"/>
    <w:rsid w:val="00A73899"/>
    <w:rsid w:val="00A7411F"/>
    <w:rsid w:val="00A7477E"/>
    <w:rsid w:val="00A74A58"/>
    <w:rsid w:val="00A74CD0"/>
    <w:rsid w:val="00A75F1A"/>
    <w:rsid w:val="00A75F77"/>
    <w:rsid w:val="00A76F07"/>
    <w:rsid w:val="00A80B51"/>
    <w:rsid w:val="00A8161D"/>
    <w:rsid w:val="00A81F75"/>
    <w:rsid w:val="00A827EF"/>
    <w:rsid w:val="00A82824"/>
    <w:rsid w:val="00A83CDC"/>
    <w:rsid w:val="00A8540B"/>
    <w:rsid w:val="00A856AA"/>
    <w:rsid w:val="00A870C9"/>
    <w:rsid w:val="00A929F2"/>
    <w:rsid w:val="00A92FBF"/>
    <w:rsid w:val="00A951D7"/>
    <w:rsid w:val="00A95492"/>
    <w:rsid w:val="00A95AE3"/>
    <w:rsid w:val="00A96112"/>
    <w:rsid w:val="00A966BB"/>
    <w:rsid w:val="00A96DF5"/>
    <w:rsid w:val="00A97617"/>
    <w:rsid w:val="00A977E7"/>
    <w:rsid w:val="00AA1ADB"/>
    <w:rsid w:val="00AA46E4"/>
    <w:rsid w:val="00AA477A"/>
    <w:rsid w:val="00AA528D"/>
    <w:rsid w:val="00AA5384"/>
    <w:rsid w:val="00AA5B24"/>
    <w:rsid w:val="00AA5F9E"/>
    <w:rsid w:val="00AA6252"/>
    <w:rsid w:val="00AA6457"/>
    <w:rsid w:val="00AA6584"/>
    <w:rsid w:val="00AA777D"/>
    <w:rsid w:val="00AA7B69"/>
    <w:rsid w:val="00AB15CA"/>
    <w:rsid w:val="00AB1616"/>
    <w:rsid w:val="00AB24B9"/>
    <w:rsid w:val="00AB24C4"/>
    <w:rsid w:val="00AB2F79"/>
    <w:rsid w:val="00AB3384"/>
    <w:rsid w:val="00AB3D12"/>
    <w:rsid w:val="00AB4C18"/>
    <w:rsid w:val="00AB4D91"/>
    <w:rsid w:val="00AB7196"/>
    <w:rsid w:val="00AB790E"/>
    <w:rsid w:val="00AB7D11"/>
    <w:rsid w:val="00AC048B"/>
    <w:rsid w:val="00AC0BE6"/>
    <w:rsid w:val="00AC19C0"/>
    <w:rsid w:val="00AC1B5F"/>
    <w:rsid w:val="00AC2107"/>
    <w:rsid w:val="00AC2204"/>
    <w:rsid w:val="00AC4ED5"/>
    <w:rsid w:val="00AC57B9"/>
    <w:rsid w:val="00AC57CC"/>
    <w:rsid w:val="00AC59BC"/>
    <w:rsid w:val="00AC692F"/>
    <w:rsid w:val="00AC7949"/>
    <w:rsid w:val="00AD0749"/>
    <w:rsid w:val="00AD17E7"/>
    <w:rsid w:val="00AD1E89"/>
    <w:rsid w:val="00AD2C8B"/>
    <w:rsid w:val="00AD4055"/>
    <w:rsid w:val="00AD44A2"/>
    <w:rsid w:val="00AD4664"/>
    <w:rsid w:val="00AD4A5A"/>
    <w:rsid w:val="00AD557A"/>
    <w:rsid w:val="00AD6033"/>
    <w:rsid w:val="00AD6255"/>
    <w:rsid w:val="00AD6BDB"/>
    <w:rsid w:val="00AD73AA"/>
    <w:rsid w:val="00AD762A"/>
    <w:rsid w:val="00AE09AA"/>
    <w:rsid w:val="00AE0D28"/>
    <w:rsid w:val="00AE0DB7"/>
    <w:rsid w:val="00AE1808"/>
    <w:rsid w:val="00AE1A7A"/>
    <w:rsid w:val="00AE1C0B"/>
    <w:rsid w:val="00AE1D2D"/>
    <w:rsid w:val="00AE1E89"/>
    <w:rsid w:val="00AE2011"/>
    <w:rsid w:val="00AE21A5"/>
    <w:rsid w:val="00AE6889"/>
    <w:rsid w:val="00AE69D5"/>
    <w:rsid w:val="00AF1198"/>
    <w:rsid w:val="00AF1CC4"/>
    <w:rsid w:val="00AF20F6"/>
    <w:rsid w:val="00AF26BB"/>
    <w:rsid w:val="00AF2A12"/>
    <w:rsid w:val="00AF3088"/>
    <w:rsid w:val="00AF3F29"/>
    <w:rsid w:val="00AF3F69"/>
    <w:rsid w:val="00AF6024"/>
    <w:rsid w:val="00AF6EFA"/>
    <w:rsid w:val="00B00D33"/>
    <w:rsid w:val="00B01A22"/>
    <w:rsid w:val="00B01C3F"/>
    <w:rsid w:val="00B01CF8"/>
    <w:rsid w:val="00B02EE5"/>
    <w:rsid w:val="00B03C32"/>
    <w:rsid w:val="00B03F57"/>
    <w:rsid w:val="00B046A5"/>
    <w:rsid w:val="00B0595A"/>
    <w:rsid w:val="00B05C79"/>
    <w:rsid w:val="00B06328"/>
    <w:rsid w:val="00B0657C"/>
    <w:rsid w:val="00B06D2F"/>
    <w:rsid w:val="00B070CE"/>
    <w:rsid w:val="00B10A17"/>
    <w:rsid w:val="00B1171A"/>
    <w:rsid w:val="00B12D1D"/>
    <w:rsid w:val="00B12D99"/>
    <w:rsid w:val="00B12F38"/>
    <w:rsid w:val="00B14653"/>
    <w:rsid w:val="00B14D12"/>
    <w:rsid w:val="00B14E3D"/>
    <w:rsid w:val="00B14E75"/>
    <w:rsid w:val="00B1566D"/>
    <w:rsid w:val="00B16262"/>
    <w:rsid w:val="00B164FE"/>
    <w:rsid w:val="00B16669"/>
    <w:rsid w:val="00B16A57"/>
    <w:rsid w:val="00B17CF3"/>
    <w:rsid w:val="00B20D29"/>
    <w:rsid w:val="00B215FE"/>
    <w:rsid w:val="00B2267B"/>
    <w:rsid w:val="00B2278F"/>
    <w:rsid w:val="00B23672"/>
    <w:rsid w:val="00B256C3"/>
    <w:rsid w:val="00B25BB0"/>
    <w:rsid w:val="00B25D6D"/>
    <w:rsid w:val="00B26C10"/>
    <w:rsid w:val="00B26C40"/>
    <w:rsid w:val="00B26DBD"/>
    <w:rsid w:val="00B27957"/>
    <w:rsid w:val="00B27EFF"/>
    <w:rsid w:val="00B30205"/>
    <w:rsid w:val="00B3081D"/>
    <w:rsid w:val="00B313AD"/>
    <w:rsid w:val="00B333E0"/>
    <w:rsid w:val="00B33847"/>
    <w:rsid w:val="00B3424B"/>
    <w:rsid w:val="00B34C52"/>
    <w:rsid w:val="00B36A13"/>
    <w:rsid w:val="00B37EA1"/>
    <w:rsid w:val="00B4040F"/>
    <w:rsid w:val="00B40605"/>
    <w:rsid w:val="00B406F5"/>
    <w:rsid w:val="00B40985"/>
    <w:rsid w:val="00B40C82"/>
    <w:rsid w:val="00B40EC7"/>
    <w:rsid w:val="00B411D2"/>
    <w:rsid w:val="00B43452"/>
    <w:rsid w:val="00B43CA6"/>
    <w:rsid w:val="00B441D1"/>
    <w:rsid w:val="00B4457E"/>
    <w:rsid w:val="00B4515B"/>
    <w:rsid w:val="00B455AE"/>
    <w:rsid w:val="00B45B80"/>
    <w:rsid w:val="00B468F1"/>
    <w:rsid w:val="00B46B76"/>
    <w:rsid w:val="00B46C2D"/>
    <w:rsid w:val="00B47505"/>
    <w:rsid w:val="00B505A8"/>
    <w:rsid w:val="00B50639"/>
    <w:rsid w:val="00B50CF5"/>
    <w:rsid w:val="00B51712"/>
    <w:rsid w:val="00B51B6C"/>
    <w:rsid w:val="00B525D9"/>
    <w:rsid w:val="00B54255"/>
    <w:rsid w:val="00B545C5"/>
    <w:rsid w:val="00B553AF"/>
    <w:rsid w:val="00B55FE7"/>
    <w:rsid w:val="00B56A0E"/>
    <w:rsid w:val="00B56F4A"/>
    <w:rsid w:val="00B57285"/>
    <w:rsid w:val="00B57DBD"/>
    <w:rsid w:val="00B57EA2"/>
    <w:rsid w:val="00B6007A"/>
    <w:rsid w:val="00B6199D"/>
    <w:rsid w:val="00B61B69"/>
    <w:rsid w:val="00B61C1F"/>
    <w:rsid w:val="00B61E32"/>
    <w:rsid w:val="00B65757"/>
    <w:rsid w:val="00B65A2D"/>
    <w:rsid w:val="00B667F5"/>
    <w:rsid w:val="00B66FBD"/>
    <w:rsid w:val="00B672E5"/>
    <w:rsid w:val="00B678BC"/>
    <w:rsid w:val="00B67B40"/>
    <w:rsid w:val="00B7046C"/>
    <w:rsid w:val="00B706E4"/>
    <w:rsid w:val="00B70E71"/>
    <w:rsid w:val="00B73E8A"/>
    <w:rsid w:val="00B75AFE"/>
    <w:rsid w:val="00B75E97"/>
    <w:rsid w:val="00B80757"/>
    <w:rsid w:val="00B808FA"/>
    <w:rsid w:val="00B80B28"/>
    <w:rsid w:val="00B81415"/>
    <w:rsid w:val="00B81869"/>
    <w:rsid w:val="00B81D19"/>
    <w:rsid w:val="00B82CBF"/>
    <w:rsid w:val="00B83927"/>
    <w:rsid w:val="00B8465D"/>
    <w:rsid w:val="00B84E3E"/>
    <w:rsid w:val="00B85000"/>
    <w:rsid w:val="00B8759A"/>
    <w:rsid w:val="00B878DC"/>
    <w:rsid w:val="00B912BC"/>
    <w:rsid w:val="00B912EC"/>
    <w:rsid w:val="00B91A0E"/>
    <w:rsid w:val="00B92F68"/>
    <w:rsid w:val="00B9350E"/>
    <w:rsid w:val="00B93E3F"/>
    <w:rsid w:val="00B94D0F"/>
    <w:rsid w:val="00B94E70"/>
    <w:rsid w:val="00B9579C"/>
    <w:rsid w:val="00B96651"/>
    <w:rsid w:val="00B974FC"/>
    <w:rsid w:val="00B9756E"/>
    <w:rsid w:val="00B97956"/>
    <w:rsid w:val="00B97FB2"/>
    <w:rsid w:val="00BA00C9"/>
    <w:rsid w:val="00BA01B4"/>
    <w:rsid w:val="00BA03F1"/>
    <w:rsid w:val="00BA0414"/>
    <w:rsid w:val="00BA047D"/>
    <w:rsid w:val="00BA0727"/>
    <w:rsid w:val="00BA1160"/>
    <w:rsid w:val="00BA1493"/>
    <w:rsid w:val="00BA1F0E"/>
    <w:rsid w:val="00BA245F"/>
    <w:rsid w:val="00BA2898"/>
    <w:rsid w:val="00BA2D3F"/>
    <w:rsid w:val="00BA30CC"/>
    <w:rsid w:val="00BA38F1"/>
    <w:rsid w:val="00BA449B"/>
    <w:rsid w:val="00BA4589"/>
    <w:rsid w:val="00BA48E5"/>
    <w:rsid w:val="00BA525F"/>
    <w:rsid w:val="00BA547B"/>
    <w:rsid w:val="00BA58C0"/>
    <w:rsid w:val="00BA58CC"/>
    <w:rsid w:val="00BA67E8"/>
    <w:rsid w:val="00BA6FFF"/>
    <w:rsid w:val="00BB0CE5"/>
    <w:rsid w:val="00BB14B6"/>
    <w:rsid w:val="00BB2956"/>
    <w:rsid w:val="00BB302D"/>
    <w:rsid w:val="00BB5320"/>
    <w:rsid w:val="00BB5755"/>
    <w:rsid w:val="00BB5944"/>
    <w:rsid w:val="00BB5C2F"/>
    <w:rsid w:val="00BB5FEB"/>
    <w:rsid w:val="00BB7DE8"/>
    <w:rsid w:val="00BC2351"/>
    <w:rsid w:val="00BC24EB"/>
    <w:rsid w:val="00BC2F3C"/>
    <w:rsid w:val="00BC3210"/>
    <w:rsid w:val="00BC3539"/>
    <w:rsid w:val="00BC3708"/>
    <w:rsid w:val="00BC389A"/>
    <w:rsid w:val="00BC4989"/>
    <w:rsid w:val="00BC5FC7"/>
    <w:rsid w:val="00BC6C3F"/>
    <w:rsid w:val="00BC70E7"/>
    <w:rsid w:val="00BC7231"/>
    <w:rsid w:val="00BD087D"/>
    <w:rsid w:val="00BD09E6"/>
    <w:rsid w:val="00BD17BC"/>
    <w:rsid w:val="00BD2797"/>
    <w:rsid w:val="00BD2E06"/>
    <w:rsid w:val="00BD2E1C"/>
    <w:rsid w:val="00BD3BCD"/>
    <w:rsid w:val="00BD45EE"/>
    <w:rsid w:val="00BD4945"/>
    <w:rsid w:val="00BD4DC7"/>
    <w:rsid w:val="00BD573D"/>
    <w:rsid w:val="00BD574B"/>
    <w:rsid w:val="00BD595C"/>
    <w:rsid w:val="00BD5D2E"/>
    <w:rsid w:val="00BD60C6"/>
    <w:rsid w:val="00BD680F"/>
    <w:rsid w:val="00BD70A4"/>
    <w:rsid w:val="00BE108A"/>
    <w:rsid w:val="00BE45D5"/>
    <w:rsid w:val="00BE5A3D"/>
    <w:rsid w:val="00BE5E9D"/>
    <w:rsid w:val="00BE68B3"/>
    <w:rsid w:val="00BE7EB9"/>
    <w:rsid w:val="00BF0017"/>
    <w:rsid w:val="00BF0FCC"/>
    <w:rsid w:val="00BF1DD2"/>
    <w:rsid w:val="00BF36FE"/>
    <w:rsid w:val="00BF4B18"/>
    <w:rsid w:val="00BF53A5"/>
    <w:rsid w:val="00BF591E"/>
    <w:rsid w:val="00BF6215"/>
    <w:rsid w:val="00BF6439"/>
    <w:rsid w:val="00BF64A7"/>
    <w:rsid w:val="00BF707A"/>
    <w:rsid w:val="00C0003B"/>
    <w:rsid w:val="00C005F9"/>
    <w:rsid w:val="00C0097D"/>
    <w:rsid w:val="00C00F06"/>
    <w:rsid w:val="00C012A4"/>
    <w:rsid w:val="00C01898"/>
    <w:rsid w:val="00C028B6"/>
    <w:rsid w:val="00C03043"/>
    <w:rsid w:val="00C037BA"/>
    <w:rsid w:val="00C03BA1"/>
    <w:rsid w:val="00C03C10"/>
    <w:rsid w:val="00C05190"/>
    <w:rsid w:val="00C05835"/>
    <w:rsid w:val="00C07A48"/>
    <w:rsid w:val="00C07BE0"/>
    <w:rsid w:val="00C07FE8"/>
    <w:rsid w:val="00C10DD4"/>
    <w:rsid w:val="00C112C8"/>
    <w:rsid w:val="00C11309"/>
    <w:rsid w:val="00C1192F"/>
    <w:rsid w:val="00C119B3"/>
    <w:rsid w:val="00C11ACB"/>
    <w:rsid w:val="00C12083"/>
    <w:rsid w:val="00C124C6"/>
    <w:rsid w:val="00C13053"/>
    <w:rsid w:val="00C13AF6"/>
    <w:rsid w:val="00C1596E"/>
    <w:rsid w:val="00C1597A"/>
    <w:rsid w:val="00C159A6"/>
    <w:rsid w:val="00C16052"/>
    <w:rsid w:val="00C16E7A"/>
    <w:rsid w:val="00C17D3A"/>
    <w:rsid w:val="00C17FD4"/>
    <w:rsid w:val="00C2008F"/>
    <w:rsid w:val="00C20493"/>
    <w:rsid w:val="00C208D1"/>
    <w:rsid w:val="00C20EBE"/>
    <w:rsid w:val="00C21D03"/>
    <w:rsid w:val="00C224AE"/>
    <w:rsid w:val="00C22603"/>
    <w:rsid w:val="00C230AA"/>
    <w:rsid w:val="00C2333E"/>
    <w:rsid w:val="00C23478"/>
    <w:rsid w:val="00C23F5A"/>
    <w:rsid w:val="00C2444F"/>
    <w:rsid w:val="00C2456E"/>
    <w:rsid w:val="00C24E01"/>
    <w:rsid w:val="00C25658"/>
    <w:rsid w:val="00C25923"/>
    <w:rsid w:val="00C25DE4"/>
    <w:rsid w:val="00C26C07"/>
    <w:rsid w:val="00C2770B"/>
    <w:rsid w:val="00C27766"/>
    <w:rsid w:val="00C32231"/>
    <w:rsid w:val="00C326C3"/>
    <w:rsid w:val="00C327F8"/>
    <w:rsid w:val="00C33074"/>
    <w:rsid w:val="00C348A4"/>
    <w:rsid w:val="00C35355"/>
    <w:rsid w:val="00C353AC"/>
    <w:rsid w:val="00C365ED"/>
    <w:rsid w:val="00C37591"/>
    <w:rsid w:val="00C4095B"/>
    <w:rsid w:val="00C40F17"/>
    <w:rsid w:val="00C41E52"/>
    <w:rsid w:val="00C42BE0"/>
    <w:rsid w:val="00C44558"/>
    <w:rsid w:val="00C44BB3"/>
    <w:rsid w:val="00C4581B"/>
    <w:rsid w:val="00C4595C"/>
    <w:rsid w:val="00C45B34"/>
    <w:rsid w:val="00C46D14"/>
    <w:rsid w:val="00C475BB"/>
    <w:rsid w:val="00C50611"/>
    <w:rsid w:val="00C50895"/>
    <w:rsid w:val="00C515EE"/>
    <w:rsid w:val="00C51C56"/>
    <w:rsid w:val="00C51DCC"/>
    <w:rsid w:val="00C521B5"/>
    <w:rsid w:val="00C526B1"/>
    <w:rsid w:val="00C5450E"/>
    <w:rsid w:val="00C54568"/>
    <w:rsid w:val="00C55512"/>
    <w:rsid w:val="00C5599B"/>
    <w:rsid w:val="00C55CE5"/>
    <w:rsid w:val="00C55E57"/>
    <w:rsid w:val="00C56B3C"/>
    <w:rsid w:val="00C56DFD"/>
    <w:rsid w:val="00C6019C"/>
    <w:rsid w:val="00C60B6A"/>
    <w:rsid w:val="00C612D4"/>
    <w:rsid w:val="00C62634"/>
    <w:rsid w:val="00C627A1"/>
    <w:rsid w:val="00C639E3"/>
    <w:rsid w:val="00C64010"/>
    <w:rsid w:val="00C651EC"/>
    <w:rsid w:val="00C65373"/>
    <w:rsid w:val="00C65DC2"/>
    <w:rsid w:val="00C66265"/>
    <w:rsid w:val="00C66FB8"/>
    <w:rsid w:val="00C67034"/>
    <w:rsid w:val="00C6748B"/>
    <w:rsid w:val="00C6779C"/>
    <w:rsid w:val="00C70AED"/>
    <w:rsid w:val="00C70E52"/>
    <w:rsid w:val="00C711CF"/>
    <w:rsid w:val="00C7169B"/>
    <w:rsid w:val="00C71E05"/>
    <w:rsid w:val="00C7226F"/>
    <w:rsid w:val="00C72455"/>
    <w:rsid w:val="00C726F9"/>
    <w:rsid w:val="00C7289F"/>
    <w:rsid w:val="00C728EF"/>
    <w:rsid w:val="00C72904"/>
    <w:rsid w:val="00C72D68"/>
    <w:rsid w:val="00C75329"/>
    <w:rsid w:val="00C75341"/>
    <w:rsid w:val="00C7595F"/>
    <w:rsid w:val="00C76513"/>
    <w:rsid w:val="00C76A1C"/>
    <w:rsid w:val="00C77C17"/>
    <w:rsid w:val="00C80495"/>
    <w:rsid w:val="00C81B30"/>
    <w:rsid w:val="00C8434B"/>
    <w:rsid w:val="00C84593"/>
    <w:rsid w:val="00C85B6B"/>
    <w:rsid w:val="00C9025B"/>
    <w:rsid w:val="00C906A8"/>
    <w:rsid w:val="00C90C28"/>
    <w:rsid w:val="00C92FEA"/>
    <w:rsid w:val="00C9358F"/>
    <w:rsid w:val="00C93CB7"/>
    <w:rsid w:val="00C93E62"/>
    <w:rsid w:val="00C941B7"/>
    <w:rsid w:val="00C94C20"/>
    <w:rsid w:val="00C95AD4"/>
    <w:rsid w:val="00C95FDB"/>
    <w:rsid w:val="00C96FEE"/>
    <w:rsid w:val="00CA006C"/>
    <w:rsid w:val="00CA0392"/>
    <w:rsid w:val="00CA0BDE"/>
    <w:rsid w:val="00CA188A"/>
    <w:rsid w:val="00CA1C1A"/>
    <w:rsid w:val="00CA2A5F"/>
    <w:rsid w:val="00CA2BCD"/>
    <w:rsid w:val="00CA495E"/>
    <w:rsid w:val="00CA56CB"/>
    <w:rsid w:val="00CA69CF"/>
    <w:rsid w:val="00CA6A22"/>
    <w:rsid w:val="00CA71BE"/>
    <w:rsid w:val="00CA7248"/>
    <w:rsid w:val="00CB042E"/>
    <w:rsid w:val="00CB0843"/>
    <w:rsid w:val="00CB08E0"/>
    <w:rsid w:val="00CB0C00"/>
    <w:rsid w:val="00CB13FB"/>
    <w:rsid w:val="00CB1433"/>
    <w:rsid w:val="00CB1A8E"/>
    <w:rsid w:val="00CB49A2"/>
    <w:rsid w:val="00CB4AF4"/>
    <w:rsid w:val="00CB4E3A"/>
    <w:rsid w:val="00CB58B6"/>
    <w:rsid w:val="00CB6801"/>
    <w:rsid w:val="00CB6A59"/>
    <w:rsid w:val="00CC052D"/>
    <w:rsid w:val="00CC173A"/>
    <w:rsid w:val="00CC34FC"/>
    <w:rsid w:val="00CC4421"/>
    <w:rsid w:val="00CC4830"/>
    <w:rsid w:val="00CC496B"/>
    <w:rsid w:val="00CC545A"/>
    <w:rsid w:val="00CC5852"/>
    <w:rsid w:val="00CC6958"/>
    <w:rsid w:val="00CC6AF7"/>
    <w:rsid w:val="00CC6F44"/>
    <w:rsid w:val="00CC764D"/>
    <w:rsid w:val="00CC7801"/>
    <w:rsid w:val="00CC790F"/>
    <w:rsid w:val="00CD065D"/>
    <w:rsid w:val="00CD19E1"/>
    <w:rsid w:val="00CD2910"/>
    <w:rsid w:val="00CD2CAD"/>
    <w:rsid w:val="00CD3CAD"/>
    <w:rsid w:val="00CD508B"/>
    <w:rsid w:val="00CD5CF3"/>
    <w:rsid w:val="00CD679B"/>
    <w:rsid w:val="00CD70AE"/>
    <w:rsid w:val="00CD7C44"/>
    <w:rsid w:val="00CD7F45"/>
    <w:rsid w:val="00CE0042"/>
    <w:rsid w:val="00CE006A"/>
    <w:rsid w:val="00CE05B0"/>
    <w:rsid w:val="00CE0AF1"/>
    <w:rsid w:val="00CE0C2C"/>
    <w:rsid w:val="00CE1C5F"/>
    <w:rsid w:val="00CE1FA4"/>
    <w:rsid w:val="00CE29BC"/>
    <w:rsid w:val="00CE367A"/>
    <w:rsid w:val="00CE455C"/>
    <w:rsid w:val="00CE4972"/>
    <w:rsid w:val="00CE4A24"/>
    <w:rsid w:val="00CE75E4"/>
    <w:rsid w:val="00CF0CFD"/>
    <w:rsid w:val="00CF0ECA"/>
    <w:rsid w:val="00CF167E"/>
    <w:rsid w:val="00CF1751"/>
    <w:rsid w:val="00CF19AB"/>
    <w:rsid w:val="00CF1AAA"/>
    <w:rsid w:val="00CF2344"/>
    <w:rsid w:val="00CF3210"/>
    <w:rsid w:val="00CF4137"/>
    <w:rsid w:val="00CF4826"/>
    <w:rsid w:val="00CF4A31"/>
    <w:rsid w:val="00CF518A"/>
    <w:rsid w:val="00CF63F9"/>
    <w:rsid w:val="00CF68AD"/>
    <w:rsid w:val="00CF6DDB"/>
    <w:rsid w:val="00D0083C"/>
    <w:rsid w:val="00D00A57"/>
    <w:rsid w:val="00D02E60"/>
    <w:rsid w:val="00D040B3"/>
    <w:rsid w:val="00D041FA"/>
    <w:rsid w:val="00D047F4"/>
    <w:rsid w:val="00D04FA1"/>
    <w:rsid w:val="00D05472"/>
    <w:rsid w:val="00D05601"/>
    <w:rsid w:val="00D05B35"/>
    <w:rsid w:val="00D05F56"/>
    <w:rsid w:val="00D06130"/>
    <w:rsid w:val="00D06328"/>
    <w:rsid w:val="00D065E0"/>
    <w:rsid w:val="00D06BDC"/>
    <w:rsid w:val="00D07BC5"/>
    <w:rsid w:val="00D07CE1"/>
    <w:rsid w:val="00D07DD1"/>
    <w:rsid w:val="00D1049A"/>
    <w:rsid w:val="00D1080B"/>
    <w:rsid w:val="00D11BD5"/>
    <w:rsid w:val="00D12407"/>
    <w:rsid w:val="00D124EF"/>
    <w:rsid w:val="00D12B3F"/>
    <w:rsid w:val="00D1385F"/>
    <w:rsid w:val="00D14295"/>
    <w:rsid w:val="00D14850"/>
    <w:rsid w:val="00D1527E"/>
    <w:rsid w:val="00D16778"/>
    <w:rsid w:val="00D16829"/>
    <w:rsid w:val="00D1690A"/>
    <w:rsid w:val="00D16A8A"/>
    <w:rsid w:val="00D16E4E"/>
    <w:rsid w:val="00D1750E"/>
    <w:rsid w:val="00D1762D"/>
    <w:rsid w:val="00D176E2"/>
    <w:rsid w:val="00D177C6"/>
    <w:rsid w:val="00D17BAB"/>
    <w:rsid w:val="00D17F60"/>
    <w:rsid w:val="00D21DA5"/>
    <w:rsid w:val="00D2217C"/>
    <w:rsid w:val="00D24045"/>
    <w:rsid w:val="00D24281"/>
    <w:rsid w:val="00D24760"/>
    <w:rsid w:val="00D24A44"/>
    <w:rsid w:val="00D24A9F"/>
    <w:rsid w:val="00D24B08"/>
    <w:rsid w:val="00D2693D"/>
    <w:rsid w:val="00D277E2"/>
    <w:rsid w:val="00D27909"/>
    <w:rsid w:val="00D27E4B"/>
    <w:rsid w:val="00D3035B"/>
    <w:rsid w:val="00D30378"/>
    <w:rsid w:val="00D31652"/>
    <w:rsid w:val="00D31B1E"/>
    <w:rsid w:val="00D31D46"/>
    <w:rsid w:val="00D333D4"/>
    <w:rsid w:val="00D3368C"/>
    <w:rsid w:val="00D33EA8"/>
    <w:rsid w:val="00D34284"/>
    <w:rsid w:val="00D34D12"/>
    <w:rsid w:val="00D352F4"/>
    <w:rsid w:val="00D35E43"/>
    <w:rsid w:val="00D36DA8"/>
    <w:rsid w:val="00D37210"/>
    <w:rsid w:val="00D37302"/>
    <w:rsid w:val="00D375E2"/>
    <w:rsid w:val="00D37898"/>
    <w:rsid w:val="00D402BD"/>
    <w:rsid w:val="00D40311"/>
    <w:rsid w:val="00D40D2F"/>
    <w:rsid w:val="00D419C6"/>
    <w:rsid w:val="00D4342A"/>
    <w:rsid w:val="00D43FE9"/>
    <w:rsid w:val="00D44F75"/>
    <w:rsid w:val="00D4760B"/>
    <w:rsid w:val="00D503DE"/>
    <w:rsid w:val="00D50455"/>
    <w:rsid w:val="00D507AA"/>
    <w:rsid w:val="00D50CA7"/>
    <w:rsid w:val="00D519FB"/>
    <w:rsid w:val="00D53A57"/>
    <w:rsid w:val="00D5433E"/>
    <w:rsid w:val="00D54A3F"/>
    <w:rsid w:val="00D5530F"/>
    <w:rsid w:val="00D555DD"/>
    <w:rsid w:val="00D55DCC"/>
    <w:rsid w:val="00D56C88"/>
    <w:rsid w:val="00D5787B"/>
    <w:rsid w:val="00D603A3"/>
    <w:rsid w:val="00D62FA1"/>
    <w:rsid w:val="00D6367B"/>
    <w:rsid w:val="00D6371F"/>
    <w:rsid w:val="00D64A63"/>
    <w:rsid w:val="00D6601E"/>
    <w:rsid w:val="00D670D1"/>
    <w:rsid w:val="00D6791E"/>
    <w:rsid w:val="00D70737"/>
    <w:rsid w:val="00D71684"/>
    <w:rsid w:val="00D724AC"/>
    <w:rsid w:val="00D72611"/>
    <w:rsid w:val="00D7276C"/>
    <w:rsid w:val="00D72949"/>
    <w:rsid w:val="00D72C17"/>
    <w:rsid w:val="00D731A7"/>
    <w:rsid w:val="00D733B7"/>
    <w:rsid w:val="00D73B47"/>
    <w:rsid w:val="00D740C3"/>
    <w:rsid w:val="00D74D83"/>
    <w:rsid w:val="00D75368"/>
    <w:rsid w:val="00D757DA"/>
    <w:rsid w:val="00D77A1A"/>
    <w:rsid w:val="00D77B13"/>
    <w:rsid w:val="00D80218"/>
    <w:rsid w:val="00D81436"/>
    <w:rsid w:val="00D81E6E"/>
    <w:rsid w:val="00D82C24"/>
    <w:rsid w:val="00D82C65"/>
    <w:rsid w:val="00D83C47"/>
    <w:rsid w:val="00D84869"/>
    <w:rsid w:val="00D849B6"/>
    <w:rsid w:val="00D849F7"/>
    <w:rsid w:val="00D84E83"/>
    <w:rsid w:val="00D85281"/>
    <w:rsid w:val="00D85ACC"/>
    <w:rsid w:val="00D862A0"/>
    <w:rsid w:val="00D86EC7"/>
    <w:rsid w:val="00D877BB"/>
    <w:rsid w:val="00D87C7A"/>
    <w:rsid w:val="00D900B9"/>
    <w:rsid w:val="00D9043E"/>
    <w:rsid w:val="00D916BA"/>
    <w:rsid w:val="00D91725"/>
    <w:rsid w:val="00D92A95"/>
    <w:rsid w:val="00D930AE"/>
    <w:rsid w:val="00D937A7"/>
    <w:rsid w:val="00D93A8E"/>
    <w:rsid w:val="00D943E4"/>
    <w:rsid w:val="00D94860"/>
    <w:rsid w:val="00D948F7"/>
    <w:rsid w:val="00D94D84"/>
    <w:rsid w:val="00D95126"/>
    <w:rsid w:val="00D95C19"/>
    <w:rsid w:val="00D96321"/>
    <w:rsid w:val="00D9678D"/>
    <w:rsid w:val="00D96E7E"/>
    <w:rsid w:val="00D97671"/>
    <w:rsid w:val="00D97C37"/>
    <w:rsid w:val="00DA06FA"/>
    <w:rsid w:val="00DA0DE9"/>
    <w:rsid w:val="00DA0EC4"/>
    <w:rsid w:val="00DA182C"/>
    <w:rsid w:val="00DA1869"/>
    <w:rsid w:val="00DA1B79"/>
    <w:rsid w:val="00DA1FF3"/>
    <w:rsid w:val="00DA282D"/>
    <w:rsid w:val="00DA3C20"/>
    <w:rsid w:val="00DA44F9"/>
    <w:rsid w:val="00DA47EF"/>
    <w:rsid w:val="00DA50B3"/>
    <w:rsid w:val="00DA5512"/>
    <w:rsid w:val="00DA5FD4"/>
    <w:rsid w:val="00DA7314"/>
    <w:rsid w:val="00DA74F3"/>
    <w:rsid w:val="00DB011F"/>
    <w:rsid w:val="00DB04CB"/>
    <w:rsid w:val="00DB2C9C"/>
    <w:rsid w:val="00DB3061"/>
    <w:rsid w:val="00DB358D"/>
    <w:rsid w:val="00DB40ED"/>
    <w:rsid w:val="00DB462B"/>
    <w:rsid w:val="00DB49D6"/>
    <w:rsid w:val="00DB49DE"/>
    <w:rsid w:val="00DB4CBE"/>
    <w:rsid w:val="00DB5256"/>
    <w:rsid w:val="00DB5551"/>
    <w:rsid w:val="00DB66DF"/>
    <w:rsid w:val="00DB6991"/>
    <w:rsid w:val="00DB7252"/>
    <w:rsid w:val="00DB7F0F"/>
    <w:rsid w:val="00DC01F0"/>
    <w:rsid w:val="00DC10F9"/>
    <w:rsid w:val="00DC1BD8"/>
    <w:rsid w:val="00DC1C13"/>
    <w:rsid w:val="00DC2140"/>
    <w:rsid w:val="00DC3F56"/>
    <w:rsid w:val="00DC407A"/>
    <w:rsid w:val="00DC4286"/>
    <w:rsid w:val="00DC44DD"/>
    <w:rsid w:val="00DC4EBD"/>
    <w:rsid w:val="00DC5188"/>
    <w:rsid w:val="00DC6F42"/>
    <w:rsid w:val="00DC7186"/>
    <w:rsid w:val="00DD02AF"/>
    <w:rsid w:val="00DD0B1F"/>
    <w:rsid w:val="00DD0D5D"/>
    <w:rsid w:val="00DD1391"/>
    <w:rsid w:val="00DD152C"/>
    <w:rsid w:val="00DD1E6E"/>
    <w:rsid w:val="00DD206A"/>
    <w:rsid w:val="00DD2A06"/>
    <w:rsid w:val="00DD3366"/>
    <w:rsid w:val="00DD3ECF"/>
    <w:rsid w:val="00DD64EC"/>
    <w:rsid w:val="00DD65F2"/>
    <w:rsid w:val="00DD7646"/>
    <w:rsid w:val="00DD793A"/>
    <w:rsid w:val="00DD7D15"/>
    <w:rsid w:val="00DD7E63"/>
    <w:rsid w:val="00DE08D2"/>
    <w:rsid w:val="00DE0953"/>
    <w:rsid w:val="00DE1BBE"/>
    <w:rsid w:val="00DE2914"/>
    <w:rsid w:val="00DE2AF1"/>
    <w:rsid w:val="00DE3189"/>
    <w:rsid w:val="00DE3544"/>
    <w:rsid w:val="00DE3AC5"/>
    <w:rsid w:val="00DE4A3E"/>
    <w:rsid w:val="00DE4DED"/>
    <w:rsid w:val="00DE5CD3"/>
    <w:rsid w:val="00DE5F8C"/>
    <w:rsid w:val="00DE6B98"/>
    <w:rsid w:val="00DF0507"/>
    <w:rsid w:val="00DF081C"/>
    <w:rsid w:val="00DF0C05"/>
    <w:rsid w:val="00DF1217"/>
    <w:rsid w:val="00DF123B"/>
    <w:rsid w:val="00DF139D"/>
    <w:rsid w:val="00DF3AE4"/>
    <w:rsid w:val="00DF411A"/>
    <w:rsid w:val="00DF4588"/>
    <w:rsid w:val="00DF5993"/>
    <w:rsid w:val="00DF5B38"/>
    <w:rsid w:val="00DF617C"/>
    <w:rsid w:val="00DF6A51"/>
    <w:rsid w:val="00DF6CCB"/>
    <w:rsid w:val="00DF6F38"/>
    <w:rsid w:val="00DF727C"/>
    <w:rsid w:val="00DF7A6D"/>
    <w:rsid w:val="00E00C3A"/>
    <w:rsid w:val="00E00C9D"/>
    <w:rsid w:val="00E014E9"/>
    <w:rsid w:val="00E018D5"/>
    <w:rsid w:val="00E02BA0"/>
    <w:rsid w:val="00E02C58"/>
    <w:rsid w:val="00E02D9F"/>
    <w:rsid w:val="00E0311C"/>
    <w:rsid w:val="00E032A5"/>
    <w:rsid w:val="00E03A95"/>
    <w:rsid w:val="00E041C4"/>
    <w:rsid w:val="00E0442A"/>
    <w:rsid w:val="00E04CC2"/>
    <w:rsid w:val="00E06AD3"/>
    <w:rsid w:val="00E0701C"/>
    <w:rsid w:val="00E10A71"/>
    <w:rsid w:val="00E10BDA"/>
    <w:rsid w:val="00E116E2"/>
    <w:rsid w:val="00E12213"/>
    <w:rsid w:val="00E12A74"/>
    <w:rsid w:val="00E12ADA"/>
    <w:rsid w:val="00E12E1F"/>
    <w:rsid w:val="00E13151"/>
    <w:rsid w:val="00E13193"/>
    <w:rsid w:val="00E13493"/>
    <w:rsid w:val="00E13A6E"/>
    <w:rsid w:val="00E14BE0"/>
    <w:rsid w:val="00E14F2D"/>
    <w:rsid w:val="00E154E1"/>
    <w:rsid w:val="00E160A0"/>
    <w:rsid w:val="00E17A25"/>
    <w:rsid w:val="00E2047B"/>
    <w:rsid w:val="00E20BAE"/>
    <w:rsid w:val="00E21F11"/>
    <w:rsid w:val="00E22223"/>
    <w:rsid w:val="00E223E2"/>
    <w:rsid w:val="00E232B4"/>
    <w:rsid w:val="00E232FD"/>
    <w:rsid w:val="00E2381A"/>
    <w:rsid w:val="00E23A63"/>
    <w:rsid w:val="00E23BD1"/>
    <w:rsid w:val="00E24FB8"/>
    <w:rsid w:val="00E250CF"/>
    <w:rsid w:val="00E26EEF"/>
    <w:rsid w:val="00E27771"/>
    <w:rsid w:val="00E303D0"/>
    <w:rsid w:val="00E312B5"/>
    <w:rsid w:val="00E3236D"/>
    <w:rsid w:val="00E32AA1"/>
    <w:rsid w:val="00E3304E"/>
    <w:rsid w:val="00E33AC1"/>
    <w:rsid w:val="00E3454A"/>
    <w:rsid w:val="00E347BE"/>
    <w:rsid w:val="00E34E30"/>
    <w:rsid w:val="00E350B7"/>
    <w:rsid w:val="00E35732"/>
    <w:rsid w:val="00E3641E"/>
    <w:rsid w:val="00E37276"/>
    <w:rsid w:val="00E40470"/>
    <w:rsid w:val="00E4077E"/>
    <w:rsid w:val="00E418B9"/>
    <w:rsid w:val="00E42174"/>
    <w:rsid w:val="00E4282C"/>
    <w:rsid w:val="00E42CC6"/>
    <w:rsid w:val="00E435C0"/>
    <w:rsid w:val="00E43617"/>
    <w:rsid w:val="00E44230"/>
    <w:rsid w:val="00E446C2"/>
    <w:rsid w:val="00E45023"/>
    <w:rsid w:val="00E455E3"/>
    <w:rsid w:val="00E46124"/>
    <w:rsid w:val="00E4687A"/>
    <w:rsid w:val="00E47058"/>
    <w:rsid w:val="00E471D3"/>
    <w:rsid w:val="00E47961"/>
    <w:rsid w:val="00E51992"/>
    <w:rsid w:val="00E51ED7"/>
    <w:rsid w:val="00E522BF"/>
    <w:rsid w:val="00E52884"/>
    <w:rsid w:val="00E5320C"/>
    <w:rsid w:val="00E535DC"/>
    <w:rsid w:val="00E54567"/>
    <w:rsid w:val="00E54971"/>
    <w:rsid w:val="00E54F3B"/>
    <w:rsid w:val="00E55B3B"/>
    <w:rsid w:val="00E563F0"/>
    <w:rsid w:val="00E56D84"/>
    <w:rsid w:val="00E572DF"/>
    <w:rsid w:val="00E5739C"/>
    <w:rsid w:val="00E575D3"/>
    <w:rsid w:val="00E61263"/>
    <w:rsid w:val="00E617D2"/>
    <w:rsid w:val="00E61B50"/>
    <w:rsid w:val="00E62AA6"/>
    <w:rsid w:val="00E62C89"/>
    <w:rsid w:val="00E62C92"/>
    <w:rsid w:val="00E631BA"/>
    <w:rsid w:val="00E638D2"/>
    <w:rsid w:val="00E63B54"/>
    <w:rsid w:val="00E64AC0"/>
    <w:rsid w:val="00E65C9F"/>
    <w:rsid w:val="00E66025"/>
    <w:rsid w:val="00E70841"/>
    <w:rsid w:val="00E70DAA"/>
    <w:rsid w:val="00E712A2"/>
    <w:rsid w:val="00E72241"/>
    <w:rsid w:val="00E725FD"/>
    <w:rsid w:val="00E72A04"/>
    <w:rsid w:val="00E72AC5"/>
    <w:rsid w:val="00E732E6"/>
    <w:rsid w:val="00E734D7"/>
    <w:rsid w:val="00E737CA"/>
    <w:rsid w:val="00E74901"/>
    <w:rsid w:val="00E74B79"/>
    <w:rsid w:val="00E75347"/>
    <w:rsid w:val="00E75528"/>
    <w:rsid w:val="00E7686E"/>
    <w:rsid w:val="00E77BA8"/>
    <w:rsid w:val="00E77F03"/>
    <w:rsid w:val="00E8006F"/>
    <w:rsid w:val="00E80A32"/>
    <w:rsid w:val="00E81982"/>
    <w:rsid w:val="00E81B54"/>
    <w:rsid w:val="00E838DE"/>
    <w:rsid w:val="00E843D6"/>
    <w:rsid w:val="00E84429"/>
    <w:rsid w:val="00E85248"/>
    <w:rsid w:val="00E85765"/>
    <w:rsid w:val="00E85DB1"/>
    <w:rsid w:val="00E86E4E"/>
    <w:rsid w:val="00E9020A"/>
    <w:rsid w:val="00E9073B"/>
    <w:rsid w:val="00E91FFD"/>
    <w:rsid w:val="00E92478"/>
    <w:rsid w:val="00E92AB7"/>
    <w:rsid w:val="00E92EBD"/>
    <w:rsid w:val="00E9412D"/>
    <w:rsid w:val="00E941F5"/>
    <w:rsid w:val="00E95059"/>
    <w:rsid w:val="00E956D4"/>
    <w:rsid w:val="00E95E77"/>
    <w:rsid w:val="00E962DB"/>
    <w:rsid w:val="00E96B36"/>
    <w:rsid w:val="00E96EC7"/>
    <w:rsid w:val="00E97E85"/>
    <w:rsid w:val="00EA0369"/>
    <w:rsid w:val="00EA0CC5"/>
    <w:rsid w:val="00EA1D4E"/>
    <w:rsid w:val="00EA2825"/>
    <w:rsid w:val="00EA29B3"/>
    <w:rsid w:val="00EA2F6A"/>
    <w:rsid w:val="00EA35F6"/>
    <w:rsid w:val="00EA36B3"/>
    <w:rsid w:val="00EA41BF"/>
    <w:rsid w:val="00EA4218"/>
    <w:rsid w:val="00EA51F6"/>
    <w:rsid w:val="00EA51F9"/>
    <w:rsid w:val="00EA5E27"/>
    <w:rsid w:val="00EA5F14"/>
    <w:rsid w:val="00EA74B1"/>
    <w:rsid w:val="00EB0649"/>
    <w:rsid w:val="00EB06AA"/>
    <w:rsid w:val="00EB0F2A"/>
    <w:rsid w:val="00EB1AB6"/>
    <w:rsid w:val="00EB2B6B"/>
    <w:rsid w:val="00EB2E9F"/>
    <w:rsid w:val="00EB4FEC"/>
    <w:rsid w:val="00EC0182"/>
    <w:rsid w:val="00EC1DAF"/>
    <w:rsid w:val="00EC2522"/>
    <w:rsid w:val="00EC2A4A"/>
    <w:rsid w:val="00EC2FB0"/>
    <w:rsid w:val="00EC3B6A"/>
    <w:rsid w:val="00EC4F49"/>
    <w:rsid w:val="00EC513C"/>
    <w:rsid w:val="00EC5296"/>
    <w:rsid w:val="00EC7DF4"/>
    <w:rsid w:val="00EC7EB2"/>
    <w:rsid w:val="00ED0D5B"/>
    <w:rsid w:val="00ED18AA"/>
    <w:rsid w:val="00ED20F3"/>
    <w:rsid w:val="00ED351F"/>
    <w:rsid w:val="00ED3F75"/>
    <w:rsid w:val="00ED443D"/>
    <w:rsid w:val="00ED4997"/>
    <w:rsid w:val="00ED4BC3"/>
    <w:rsid w:val="00ED5594"/>
    <w:rsid w:val="00ED6F0D"/>
    <w:rsid w:val="00ED7471"/>
    <w:rsid w:val="00ED7D06"/>
    <w:rsid w:val="00EE04BF"/>
    <w:rsid w:val="00EE075C"/>
    <w:rsid w:val="00EE0E5E"/>
    <w:rsid w:val="00EE115B"/>
    <w:rsid w:val="00EE1C61"/>
    <w:rsid w:val="00EE493E"/>
    <w:rsid w:val="00EE51A8"/>
    <w:rsid w:val="00EE5485"/>
    <w:rsid w:val="00EE5CFB"/>
    <w:rsid w:val="00EE6615"/>
    <w:rsid w:val="00EE6796"/>
    <w:rsid w:val="00EE67D5"/>
    <w:rsid w:val="00EE70E9"/>
    <w:rsid w:val="00EF0089"/>
    <w:rsid w:val="00EF0DB0"/>
    <w:rsid w:val="00EF0FA9"/>
    <w:rsid w:val="00EF150A"/>
    <w:rsid w:val="00EF1D6E"/>
    <w:rsid w:val="00EF2473"/>
    <w:rsid w:val="00EF4419"/>
    <w:rsid w:val="00EF4610"/>
    <w:rsid w:val="00EF537F"/>
    <w:rsid w:val="00EF6869"/>
    <w:rsid w:val="00EF72F3"/>
    <w:rsid w:val="00EF741F"/>
    <w:rsid w:val="00EF7750"/>
    <w:rsid w:val="00EF7F1D"/>
    <w:rsid w:val="00F00159"/>
    <w:rsid w:val="00F002D0"/>
    <w:rsid w:val="00F01091"/>
    <w:rsid w:val="00F01372"/>
    <w:rsid w:val="00F0164D"/>
    <w:rsid w:val="00F020F2"/>
    <w:rsid w:val="00F021EE"/>
    <w:rsid w:val="00F02361"/>
    <w:rsid w:val="00F024DC"/>
    <w:rsid w:val="00F0287E"/>
    <w:rsid w:val="00F028AA"/>
    <w:rsid w:val="00F02F96"/>
    <w:rsid w:val="00F0315C"/>
    <w:rsid w:val="00F03492"/>
    <w:rsid w:val="00F03DB3"/>
    <w:rsid w:val="00F0414C"/>
    <w:rsid w:val="00F04DCA"/>
    <w:rsid w:val="00F04EAD"/>
    <w:rsid w:val="00F054A9"/>
    <w:rsid w:val="00F05587"/>
    <w:rsid w:val="00F067A1"/>
    <w:rsid w:val="00F07174"/>
    <w:rsid w:val="00F07409"/>
    <w:rsid w:val="00F10703"/>
    <w:rsid w:val="00F1095C"/>
    <w:rsid w:val="00F10BF2"/>
    <w:rsid w:val="00F112C7"/>
    <w:rsid w:val="00F11662"/>
    <w:rsid w:val="00F12556"/>
    <w:rsid w:val="00F127C8"/>
    <w:rsid w:val="00F13145"/>
    <w:rsid w:val="00F14E80"/>
    <w:rsid w:val="00F15492"/>
    <w:rsid w:val="00F16D87"/>
    <w:rsid w:val="00F17563"/>
    <w:rsid w:val="00F17E37"/>
    <w:rsid w:val="00F212D5"/>
    <w:rsid w:val="00F215ED"/>
    <w:rsid w:val="00F21B33"/>
    <w:rsid w:val="00F22356"/>
    <w:rsid w:val="00F223F6"/>
    <w:rsid w:val="00F22667"/>
    <w:rsid w:val="00F22EA7"/>
    <w:rsid w:val="00F23189"/>
    <w:rsid w:val="00F235C8"/>
    <w:rsid w:val="00F23E62"/>
    <w:rsid w:val="00F23F40"/>
    <w:rsid w:val="00F24D42"/>
    <w:rsid w:val="00F24D90"/>
    <w:rsid w:val="00F25D03"/>
    <w:rsid w:val="00F263A7"/>
    <w:rsid w:val="00F26A01"/>
    <w:rsid w:val="00F2781C"/>
    <w:rsid w:val="00F27A5C"/>
    <w:rsid w:val="00F3030B"/>
    <w:rsid w:val="00F30989"/>
    <w:rsid w:val="00F30CF6"/>
    <w:rsid w:val="00F3179F"/>
    <w:rsid w:val="00F31A81"/>
    <w:rsid w:val="00F32229"/>
    <w:rsid w:val="00F32DBA"/>
    <w:rsid w:val="00F33386"/>
    <w:rsid w:val="00F33BB1"/>
    <w:rsid w:val="00F35DF8"/>
    <w:rsid w:val="00F361D9"/>
    <w:rsid w:val="00F36ACA"/>
    <w:rsid w:val="00F3711A"/>
    <w:rsid w:val="00F378A0"/>
    <w:rsid w:val="00F37D0F"/>
    <w:rsid w:val="00F4073F"/>
    <w:rsid w:val="00F40925"/>
    <w:rsid w:val="00F40CA0"/>
    <w:rsid w:val="00F41BDD"/>
    <w:rsid w:val="00F41ED1"/>
    <w:rsid w:val="00F422D8"/>
    <w:rsid w:val="00F42D03"/>
    <w:rsid w:val="00F43047"/>
    <w:rsid w:val="00F4368B"/>
    <w:rsid w:val="00F44E8D"/>
    <w:rsid w:val="00F462AF"/>
    <w:rsid w:val="00F463D1"/>
    <w:rsid w:val="00F4670F"/>
    <w:rsid w:val="00F469E0"/>
    <w:rsid w:val="00F46F54"/>
    <w:rsid w:val="00F50EA1"/>
    <w:rsid w:val="00F516A8"/>
    <w:rsid w:val="00F51E12"/>
    <w:rsid w:val="00F52820"/>
    <w:rsid w:val="00F52860"/>
    <w:rsid w:val="00F53739"/>
    <w:rsid w:val="00F5376A"/>
    <w:rsid w:val="00F53D45"/>
    <w:rsid w:val="00F540FB"/>
    <w:rsid w:val="00F548A2"/>
    <w:rsid w:val="00F554E7"/>
    <w:rsid w:val="00F55D9F"/>
    <w:rsid w:val="00F56C58"/>
    <w:rsid w:val="00F574BA"/>
    <w:rsid w:val="00F57C49"/>
    <w:rsid w:val="00F6008E"/>
    <w:rsid w:val="00F60E40"/>
    <w:rsid w:val="00F61AFB"/>
    <w:rsid w:val="00F6227C"/>
    <w:rsid w:val="00F624E1"/>
    <w:rsid w:val="00F628DB"/>
    <w:rsid w:val="00F63531"/>
    <w:rsid w:val="00F64298"/>
    <w:rsid w:val="00F64323"/>
    <w:rsid w:val="00F643D9"/>
    <w:rsid w:val="00F644F1"/>
    <w:rsid w:val="00F64F06"/>
    <w:rsid w:val="00F67158"/>
    <w:rsid w:val="00F678F2"/>
    <w:rsid w:val="00F71023"/>
    <w:rsid w:val="00F711EA"/>
    <w:rsid w:val="00F71705"/>
    <w:rsid w:val="00F71B4A"/>
    <w:rsid w:val="00F71F0F"/>
    <w:rsid w:val="00F7316C"/>
    <w:rsid w:val="00F7446F"/>
    <w:rsid w:val="00F7460F"/>
    <w:rsid w:val="00F7508A"/>
    <w:rsid w:val="00F75604"/>
    <w:rsid w:val="00F75656"/>
    <w:rsid w:val="00F762CF"/>
    <w:rsid w:val="00F76D5D"/>
    <w:rsid w:val="00F77D68"/>
    <w:rsid w:val="00F8008B"/>
    <w:rsid w:val="00F805AF"/>
    <w:rsid w:val="00F8274A"/>
    <w:rsid w:val="00F82F80"/>
    <w:rsid w:val="00F838DF"/>
    <w:rsid w:val="00F84D1A"/>
    <w:rsid w:val="00F84F85"/>
    <w:rsid w:val="00F866CC"/>
    <w:rsid w:val="00F868DE"/>
    <w:rsid w:val="00F86A2C"/>
    <w:rsid w:val="00F90225"/>
    <w:rsid w:val="00F905A0"/>
    <w:rsid w:val="00F91BCE"/>
    <w:rsid w:val="00F923FB"/>
    <w:rsid w:val="00F93272"/>
    <w:rsid w:val="00F938A3"/>
    <w:rsid w:val="00F93A01"/>
    <w:rsid w:val="00F93DA0"/>
    <w:rsid w:val="00F94149"/>
    <w:rsid w:val="00F949D6"/>
    <w:rsid w:val="00F94E6B"/>
    <w:rsid w:val="00F95076"/>
    <w:rsid w:val="00F95134"/>
    <w:rsid w:val="00F95687"/>
    <w:rsid w:val="00F96B75"/>
    <w:rsid w:val="00F96E56"/>
    <w:rsid w:val="00F9737E"/>
    <w:rsid w:val="00FA2748"/>
    <w:rsid w:val="00FA2C05"/>
    <w:rsid w:val="00FA2C50"/>
    <w:rsid w:val="00FA2D14"/>
    <w:rsid w:val="00FA3142"/>
    <w:rsid w:val="00FA337D"/>
    <w:rsid w:val="00FA3C48"/>
    <w:rsid w:val="00FA3D44"/>
    <w:rsid w:val="00FA4AD5"/>
    <w:rsid w:val="00FA5F89"/>
    <w:rsid w:val="00FA6472"/>
    <w:rsid w:val="00FA6CCF"/>
    <w:rsid w:val="00FA6D5F"/>
    <w:rsid w:val="00FA6D84"/>
    <w:rsid w:val="00FA7071"/>
    <w:rsid w:val="00FA74E5"/>
    <w:rsid w:val="00FA7BB8"/>
    <w:rsid w:val="00FA7F61"/>
    <w:rsid w:val="00FB0009"/>
    <w:rsid w:val="00FB013D"/>
    <w:rsid w:val="00FB12D3"/>
    <w:rsid w:val="00FB196B"/>
    <w:rsid w:val="00FB1F62"/>
    <w:rsid w:val="00FB2DC7"/>
    <w:rsid w:val="00FB3084"/>
    <w:rsid w:val="00FB3666"/>
    <w:rsid w:val="00FB44CF"/>
    <w:rsid w:val="00FB46C6"/>
    <w:rsid w:val="00FB4A8F"/>
    <w:rsid w:val="00FB64B2"/>
    <w:rsid w:val="00FB675F"/>
    <w:rsid w:val="00FB6A94"/>
    <w:rsid w:val="00FC08F0"/>
    <w:rsid w:val="00FC093E"/>
    <w:rsid w:val="00FC16D5"/>
    <w:rsid w:val="00FC171B"/>
    <w:rsid w:val="00FC1EB4"/>
    <w:rsid w:val="00FC23FA"/>
    <w:rsid w:val="00FC2897"/>
    <w:rsid w:val="00FC2C18"/>
    <w:rsid w:val="00FC30E1"/>
    <w:rsid w:val="00FC3984"/>
    <w:rsid w:val="00FC488A"/>
    <w:rsid w:val="00FC64E7"/>
    <w:rsid w:val="00FC6AF6"/>
    <w:rsid w:val="00FC709D"/>
    <w:rsid w:val="00FC7342"/>
    <w:rsid w:val="00FD0299"/>
    <w:rsid w:val="00FD12E9"/>
    <w:rsid w:val="00FD184C"/>
    <w:rsid w:val="00FD2416"/>
    <w:rsid w:val="00FD260B"/>
    <w:rsid w:val="00FD2797"/>
    <w:rsid w:val="00FD2854"/>
    <w:rsid w:val="00FD2AFC"/>
    <w:rsid w:val="00FD3A74"/>
    <w:rsid w:val="00FD44B5"/>
    <w:rsid w:val="00FD5230"/>
    <w:rsid w:val="00FD659A"/>
    <w:rsid w:val="00FD782B"/>
    <w:rsid w:val="00FD7E2E"/>
    <w:rsid w:val="00FD7F59"/>
    <w:rsid w:val="00FE05B8"/>
    <w:rsid w:val="00FE2090"/>
    <w:rsid w:val="00FE2372"/>
    <w:rsid w:val="00FE240D"/>
    <w:rsid w:val="00FE2718"/>
    <w:rsid w:val="00FE33EE"/>
    <w:rsid w:val="00FE3DC5"/>
    <w:rsid w:val="00FE4046"/>
    <w:rsid w:val="00FE40CE"/>
    <w:rsid w:val="00FE4CBD"/>
    <w:rsid w:val="00FE4E49"/>
    <w:rsid w:val="00FE5461"/>
    <w:rsid w:val="00FE5B5C"/>
    <w:rsid w:val="00FE5BCE"/>
    <w:rsid w:val="00FE5D6F"/>
    <w:rsid w:val="00FE5E2B"/>
    <w:rsid w:val="00FE623C"/>
    <w:rsid w:val="00FE62ED"/>
    <w:rsid w:val="00FE6CB6"/>
    <w:rsid w:val="00FF04B0"/>
    <w:rsid w:val="00FF0513"/>
    <w:rsid w:val="00FF1760"/>
    <w:rsid w:val="00FF3130"/>
    <w:rsid w:val="00FF46C7"/>
    <w:rsid w:val="00FF67DE"/>
    <w:rsid w:val="00FF6989"/>
    <w:rsid w:val="00FF6D89"/>
    <w:rsid w:val="00FF7DB0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76D71"/>
  <w15:docId w15:val="{A56FBDAF-65E0-4EA0-8DEF-74533145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14"/>
  </w:style>
  <w:style w:type="paragraph" w:styleId="Heading1">
    <w:name w:val="heading 1"/>
    <w:basedOn w:val="Normal"/>
    <w:next w:val="Normal"/>
    <w:link w:val="Heading1Char"/>
    <w:uiPriority w:val="9"/>
    <w:qFormat/>
    <w:rsid w:val="006D77D5"/>
    <w:pPr>
      <w:keepNext/>
      <w:keepLines/>
      <w:numPr>
        <w:numId w:val="14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C96"/>
    <w:pPr>
      <w:keepNext/>
      <w:keepLines/>
      <w:numPr>
        <w:ilvl w:val="1"/>
        <w:numId w:val="14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77D5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77D5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77D5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77D5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77D5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776104"/>
    <w:pPr>
      <w:keepNext/>
      <w:numPr>
        <w:ilvl w:val="7"/>
        <w:numId w:val="14"/>
      </w:numPr>
      <w:jc w:val="both"/>
      <w:outlineLvl w:val="7"/>
    </w:pPr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77D5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AFC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AFC"/>
  </w:style>
  <w:style w:type="paragraph" w:styleId="Footer">
    <w:name w:val="footer"/>
    <w:basedOn w:val="Normal"/>
    <w:link w:val="FooterChar"/>
    <w:uiPriority w:val="99"/>
    <w:unhideWhenUsed/>
    <w:rsid w:val="00FD2AFC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AFC"/>
  </w:style>
  <w:style w:type="character" w:customStyle="1" w:styleId="Heading1Char">
    <w:name w:val="Heading 1 Char"/>
    <w:basedOn w:val="DefaultParagraphFont"/>
    <w:link w:val="Heading1"/>
    <w:uiPriority w:val="9"/>
    <w:rsid w:val="006D77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7C9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776104"/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776104"/>
    <w:pPr>
      <w:ind w:left="720"/>
      <w:contextualSpacing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776104"/>
    <w:pPr>
      <w:spacing w:line="360" w:lineRule="auto"/>
      <w:contextualSpacing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776104"/>
    <w:rPr>
      <w:rFonts w:eastAsiaTheme="minorEastAsia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104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04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776104"/>
    <w:rPr>
      <w:rFonts w:eastAsiaTheme="minorEastAsia"/>
    </w:rPr>
  </w:style>
  <w:style w:type="table" w:styleId="TableGrid">
    <w:name w:val="Table Grid"/>
    <w:basedOn w:val="TableNormal"/>
    <w:uiPriority w:val="59"/>
    <w:rsid w:val="00B46C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D77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7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77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77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77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77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784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2695A"/>
    <w:pPr>
      <w:tabs>
        <w:tab w:val="left" w:pos="440"/>
        <w:tab w:val="right" w:leader="dot" w:pos="9395"/>
      </w:tabs>
    </w:pPr>
    <w:rPr>
      <w:rFonts w:ascii="Cambria" w:hAnsi="Cambria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E77E2"/>
    <w:pPr>
      <w:tabs>
        <w:tab w:val="left" w:pos="880"/>
        <w:tab w:val="right" w:leader="dot" w:pos="9395"/>
      </w:tabs>
      <w:ind w:left="221"/>
      <w:contextualSpacing/>
    </w:pPr>
    <w:rPr>
      <w:rFonts w:eastAsiaTheme="minorEastAsia"/>
      <w:b/>
      <w:noProof/>
      <w:lang w:val="sr-Latn-RS" w:eastAsia="sr-Latn-R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844"/>
    <w:pPr>
      <w:numPr>
        <w:numId w:val="0"/>
      </w:numPr>
      <w:spacing w:line="276" w:lineRule="auto"/>
      <w:outlineLvl w:val="9"/>
    </w:pPr>
    <w:rPr>
      <w:color w:val="365F91" w:themeColor="accent1" w:themeShade="BF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D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D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5DC2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BF53A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F53A5"/>
    <w:pPr>
      <w:spacing w:after="100"/>
      <w:ind w:left="660"/>
    </w:pPr>
    <w:rPr>
      <w:rFonts w:eastAsiaTheme="minorEastAsia"/>
      <w:lang w:val="sr-Latn-RS" w:eastAsia="sr-Latn-RS"/>
    </w:rPr>
  </w:style>
  <w:style w:type="paragraph" w:styleId="TOC5">
    <w:name w:val="toc 5"/>
    <w:basedOn w:val="Normal"/>
    <w:next w:val="Normal"/>
    <w:autoRedefine/>
    <w:uiPriority w:val="39"/>
    <w:unhideWhenUsed/>
    <w:rsid w:val="00BF53A5"/>
    <w:pPr>
      <w:spacing w:after="100"/>
      <w:ind w:left="880"/>
    </w:pPr>
    <w:rPr>
      <w:rFonts w:eastAsiaTheme="minorEastAsia"/>
      <w:lang w:val="sr-Latn-RS" w:eastAsia="sr-Latn-RS"/>
    </w:rPr>
  </w:style>
  <w:style w:type="paragraph" w:styleId="TOC6">
    <w:name w:val="toc 6"/>
    <w:basedOn w:val="Normal"/>
    <w:next w:val="Normal"/>
    <w:autoRedefine/>
    <w:uiPriority w:val="39"/>
    <w:unhideWhenUsed/>
    <w:rsid w:val="00BF53A5"/>
    <w:pPr>
      <w:spacing w:after="100"/>
      <w:ind w:left="1100"/>
    </w:pPr>
    <w:rPr>
      <w:rFonts w:eastAsiaTheme="minorEastAsia"/>
      <w:lang w:val="sr-Latn-RS" w:eastAsia="sr-Latn-RS"/>
    </w:rPr>
  </w:style>
  <w:style w:type="paragraph" w:styleId="TOC7">
    <w:name w:val="toc 7"/>
    <w:basedOn w:val="Normal"/>
    <w:next w:val="Normal"/>
    <w:autoRedefine/>
    <w:uiPriority w:val="39"/>
    <w:unhideWhenUsed/>
    <w:rsid w:val="00BF53A5"/>
    <w:pPr>
      <w:spacing w:after="100"/>
      <w:ind w:left="1320"/>
    </w:pPr>
    <w:rPr>
      <w:rFonts w:eastAsiaTheme="minorEastAsia"/>
      <w:lang w:val="sr-Latn-RS" w:eastAsia="sr-Latn-RS"/>
    </w:rPr>
  </w:style>
  <w:style w:type="paragraph" w:styleId="TOC8">
    <w:name w:val="toc 8"/>
    <w:basedOn w:val="Normal"/>
    <w:next w:val="Normal"/>
    <w:autoRedefine/>
    <w:uiPriority w:val="39"/>
    <w:unhideWhenUsed/>
    <w:rsid w:val="00BF53A5"/>
    <w:pPr>
      <w:spacing w:after="100"/>
      <w:ind w:left="1540"/>
    </w:pPr>
    <w:rPr>
      <w:rFonts w:eastAsiaTheme="minorEastAsia"/>
      <w:lang w:val="sr-Latn-RS" w:eastAsia="sr-Latn-RS"/>
    </w:rPr>
  </w:style>
  <w:style w:type="paragraph" w:styleId="TOC9">
    <w:name w:val="toc 9"/>
    <w:basedOn w:val="Normal"/>
    <w:next w:val="Normal"/>
    <w:autoRedefine/>
    <w:uiPriority w:val="39"/>
    <w:unhideWhenUsed/>
    <w:rsid w:val="00BF53A5"/>
    <w:pPr>
      <w:spacing w:after="100"/>
      <w:ind w:left="1760"/>
    </w:pPr>
    <w:rPr>
      <w:rFonts w:eastAsiaTheme="minorEastAsia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854E704FD94B42A5CF1A0849987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A6FC-16BD-440B-81DA-290157E72CAC}"/>
      </w:docPartPr>
      <w:docPartBody>
        <w:p w:rsidR="00B55909" w:rsidRDefault="00A77688" w:rsidP="00A77688">
          <w:pPr>
            <w:pStyle w:val="EC854E704FD94B42A5CF1A08499871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56D"/>
    <w:rsid w:val="000012C5"/>
    <w:rsid w:val="00006925"/>
    <w:rsid w:val="00015A7F"/>
    <w:rsid w:val="00023206"/>
    <w:rsid w:val="00024147"/>
    <w:rsid w:val="00027499"/>
    <w:rsid w:val="00042EB6"/>
    <w:rsid w:val="00052237"/>
    <w:rsid w:val="00052B58"/>
    <w:rsid w:val="00066E1D"/>
    <w:rsid w:val="000724D3"/>
    <w:rsid w:val="000725C2"/>
    <w:rsid w:val="00073A63"/>
    <w:rsid w:val="000836BD"/>
    <w:rsid w:val="000859F1"/>
    <w:rsid w:val="00095192"/>
    <w:rsid w:val="000B7AC9"/>
    <w:rsid w:val="000C440E"/>
    <w:rsid w:val="000E04D2"/>
    <w:rsid w:val="000E66FE"/>
    <w:rsid w:val="000F2574"/>
    <w:rsid w:val="000F2CA4"/>
    <w:rsid w:val="000F5D67"/>
    <w:rsid w:val="000F65C4"/>
    <w:rsid w:val="000F6741"/>
    <w:rsid w:val="00121660"/>
    <w:rsid w:val="00133444"/>
    <w:rsid w:val="001344D0"/>
    <w:rsid w:val="001354A7"/>
    <w:rsid w:val="001405BC"/>
    <w:rsid w:val="001416D3"/>
    <w:rsid w:val="00142B1F"/>
    <w:rsid w:val="001441B4"/>
    <w:rsid w:val="0014678D"/>
    <w:rsid w:val="001530B1"/>
    <w:rsid w:val="00153898"/>
    <w:rsid w:val="001766BD"/>
    <w:rsid w:val="00176877"/>
    <w:rsid w:val="001809CB"/>
    <w:rsid w:val="00187923"/>
    <w:rsid w:val="00187AB9"/>
    <w:rsid w:val="00191DC2"/>
    <w:rsid w:val="001962DB"/>
    <w:rsid w:val="001A3B56"/>
    <w:rsid w:val="001A71F2"/>
    <w:rsid w:val="001B2674"/>
    <w:rsid w:val="001B5E7A"/>
    <w:rsid w:val="001B7A9E"/>
    <w:rsid w:val="001C7B8B"/>
    <w:rsid w:val="001D3881"/>
    <w:rsid w:val="001D762A"/>
    <w:rsid w:val="001E2FA9"/>
    <w:rsid w:val="001E3021"/>
    <w:rsid w:val="001E62C5"/>
    <w:rsid w:val="001F214C"/>
    <w:rsid w:val="001F7019"/>
    <w:rsid w:val="001F7028"/>
    <w:rsid w:val="001F727E"/>
    <w:rsid w:val="00200531"/>
    <w:rsid w:val="00204058"/>
    <w:rsid w:val="0020790B"/>
    <w:rsid w:val="0021252D"/>
    <w:rsid w:val="00216154"/>
    <w:rsid w:val="00223651"/>
    <w:rsid w:val="002322A1"/>
    <w:rsid w:val="00237460"/>
    <w:rsid w:val="002400C7"/>
    <w:rsid w:val="00241B41"/>
    <w:rsid w:val="002421DD"/>
    <w:rsid w:val="002424A3"/>
    <w:rsid w:val="00243C40"/>
    <w:rsid w:val="00243C74"/>
    <w:rsid w:val="00245B2D"/>
    <w:rsid w:val="00247359"/>
    <w:rsid w:val="002542D0"/>
    <w:rsid w:val="00257949"/>
    <w:rsid w:val="00272E9B"/>
    <w:rsid w:val="00277A8A"/>
    <w:rsid w:val="00277E5F"/>
    <w:rsid w:val="00281019"/>
    <w:rsid w:val="00281146"/>
    <w:rsid w:val="00283089"/>
    <w:rsid w:val="00285D8F"/>
    <w:rsid w:val="00295A42"/>
    <w:rsid w:val="002A22CD"/>
    <w:rsid w:val="002A6AC7"/>
    <w:rsid w:val="002A7C21"/>
    <w:rsid w:val="002B13A9"/>
    <w:rsid w:val="002B3A89"/>
    <w:rsid w:val="002B487B"/>
    <w:rsid w:val="002B4D76"/>
    <w:rsid w:val="002B701A"/>
    <w:rsid w:val="002C111A"/>
    <w:rsid w:val="002C2043"/>
    <w:rsid w:val="002D3F1E"/>
    <w:rsid w:val="002E5E3E"/>
    <w:rsid w:val="002F22C4"/>
    <w:rsid w:val="002F3787"/>
    <w:rsid w:val="0030047F"/>
    <w:rsid w:val="00303C59"/>
    <w:rsid w:val="00303CE8"/>
    <w:rsid w:val="00314E85"/>
    <w:rsid w:val="00335621"/>
    <w:rsid w:val="0034037E"/>
    <w:rsid w:val="00341814"/>
    <w:rsid w:val="0034605A"/>
    <w:rsid w:val="00353B4D"/>
    <w:rsid w:val="00365280"/>
    <w:rsid w:val="00366A8F"/>
    <w:rsid w:val="003705DC"/>
    <w:rsid w:val="0037254E"/>
    <w:rsid w:val="003901A9"/>
    <w:rsid w:val="00390C55"/>
    <w:rsid w:val="00393CC7"/>
    <w:rsid w:val="00394027"/>
    <w:rsid w:val="003A18A8"/>
    <w:rsid w:val="003B48BA"/>
    <w:rsid w:val="003C163B"/>
    <w:rsid w:val="003C3F08"/>
    <w:rsid w:val="003C67E0"/>
    <w:rsid w:val="003C6905"/>
    <w:rsid w:val="003D275A"/>
    <w:rsid w:val="003F23F1"/>
    <w:rsid w:val="003F57DB"/>
    <w:rsid w:val="0040233B"/>
    <w:rsid w:val="00406E0C"/>
    <w:rsid w:val="0041082B"/>
    <w:rsid w:val="00412D5A"/>
    <w:rsid w:val="004219A1"/>
    <w:rsid w:val="00442C3F"/>
    <w:rsid w:val="00447DBB"/>
    <w:rsid w:val="004502E9"/>
    <w:rsid w:val="00454E2E"/>
    <w:rsid w:val="004838DD"/>
    <w:rsid w:val="004927FD"/>
    <w:rsid w:val="004969E1"/>
    <w:rsid w:val="004C1586"/>
    <w:rsid w:val="004C4DF4"/>
    <w:rsid w:val="004C54F5"/>
    <w:rsid w:val="004D1FE1"/>
    <w:rsid w:val="004E114A"/>
    <w:rsid w:val="004E345C"/>
    <w:rsid w:val="004E73E5"/>
    <w:rsid w:val="004F02EF"/>
    <w:rsid w:val="004F2EA1"/>
    <w:rsid w:val="004F5430"/>
    <w:rsid w:val="0050463D"/>
    <w:rsid w:val="00510DDB"/>
    <w:rsid w:val="00512C4A"/>
    <w:rsid w:val="00515FBF"/>
    <w:rsid w:val="00525960"/>
    <w:rsid w:val="0054759C"/>
    <w:rsid w:val="005534CE"/>
    <w:rsid w:val="005633E5"/>
    <w:rsid w:val="00563426"/>
    <w:rsid w:val="0057091D"/>
    <w:rsid w:val="00580053"/>
    <w:rsid w:val="00583C3D"/>
    <w:rsid w:val="00584978"/>
    <w:rsid w:val="00597D88"/>
    <w:rsid w:val="005A124A"/>
    <w:rsid w:val="005A7C94"/>
    <w:rsid w:val="005B0697"/>
    <w:rsid w:val="005B06C0"/>
    <w:rsid w:val="005B71A9"/>
    <w:rsid w:val="005D1F0E"/>
    <w:rsid w:val="005E2CE0"/>
    <w:rsid w:val="005E6E0A"/>
    <w:rsid w:val="005E70D0"/>
    <w:rsid w:val="005F6405"/>
    <w:rsid w:val="00601A5F"/>
    <w:rsid w:val="00602F4E"/>
    <w:rsid w:val="00605212"/>
    <w:rsid w:val="006064EB"/>
    <w:rsid w:val="006133E3"/>
    <w:rsid w:val="00620DFD"/>
    <w:rsid w:val="00621575"/>
    <w:rsid w:val="00624560"/>
    <w:rsid w:val="00631832"/>
    <w:rsid w:val="00645174"/>
    <w:rsid w:val="006473A6"/>
    <w:rsid w:val="00670BBF"/>
    <w:rsid w:val="00671471"/>
    <w:rsid w:val="006A249C"/>
    <w:rsid w:val="006B70C9"/>
    <w:rsid w:val="006D06AE"/>
    <w:rsid w:val="006D26D2"/>
    <w:rsid w:val="006D3EAC"/>
    <w:rsid w:val="006D4517"/>
    <w:rsid w:val="006F7B48"/>
    <w:rsid w:val="00702172"/>
    <w:rsid w:val="00704F2F"/>
    <w:rsid w:val="007060E5"/>
    <w:rsid w:val="00707560"/>
    <w:rsid w:val="00712588"/>
    <w:rsid w:val="00713366"/>
    <w:rsid w:val="00720886"/>
    <w:rsid w:val="00720F81"/>
    <w:rsid w:val="007377E2"/>
    <w:rsid w:val="0074067F"/>
    <w:rsid w:val="00757BB2"/>
    <w:rsid w:val="00763CB6"/>
    <w:rsid w:val="007655ED"/>
    <w:rsid w:val="007702CE"/>
    <w:rsid w:val="007940E7"/>
    <w:rsid w:val="00796A3E"/>
    <w:rsid w:val="007B394F"/>
    <w:rsid w:val="007C4CD4"/>
    <w:rsid w:val="007D013F"/>
    <w:rsid w:val="007E517F"/>
    <w:rsid w:val="007E7D02"/>
    <w:rsid w:val="00805F39"/>
    <w:rsid w:val="00806B92"/>
    <w:rsid w:val="0081508D"/>
    <w:rsid w:val="0081779F"/>
    <w:rsid w:val="00817811"/>
    <w:rsid w:val="008219C8"/>
    <w:rsid w:val="00826D28"/>
    <w:rsid w:val="00833B95"/>
    <w:rsid w:val="0084314F"/>
    <w:rsid w:val="00855FDE"/>
    <w:rsid w:val="00866FE2"/>
    <w:rsid w:val="00867DF2"/>
    <w:rsid w:val="00872ACE"/>
    <w:rsid w:val="008828CD"/>
    <w:rsid w:val="00882E99"/>
    <w:rsid w:val="00893A3B"/>
    <w:rsid w:val="008A0B0A"/>
    <w:rsid w:val="008A2A19"/>
    <w:rsid w:val="008A39D3"/>
    <w:rsid w:val="008A3F0D"/>
    <w:rsid w:val="008A5A5E"/>
    <w:rsid w:val="008B63B6"/>
    <w:rsid w:val="008C72A6"/>
    <w:rsid w:val="008D5B7E"/>
    <w:rsid w:val="008D5F79"/>
    <w:rsid w:val="008E1BEF"/>
    <w:rsid w:val="008E2005"/>
    <w:rsid w:val="008E4526"/>
    <w:rsid w:val="008E5F05"/>
    <w:rsid w:val="00903520"/>
    <w:rsid w:val="0090765F"/>
    <w:rsid w:val="0091502F"/>
    <w:rsid w:val="00927B0C"/>
    <w:rsid w:val="00930EFC"/>
    <w:rsid w:val="00932D02"/>
    <w:rsid w:val="00937465"/>
    <w:rsid w:val="00937CB3"/>
    <w:rsid w:val="00950647"/>
    <w:rsid w:val="009657E2"/>
    <w:rsid w:val="00971971"/>
    <w:rsid w:val="00974A38"/>
    <w:rsid w:val="00975BB1"/>
    <w:rsid w:val="0098739A"/>
    <w:rsid w:val="009A3D79"/>
    <w:rsid w:val="009A6B76"/>
    <w:rsid w:val="009B1500"/>
    <w:rsid w:val="009B2782"/>
    <w:rsid w:val="009B7A59"/>
    <w:rsid w:val="009D0A2D"/>
    <w:rsid w:val="009D2163"/>
    <w:rsid w:val="009F2458"/>
    <w:rsid w:val="00A05240"/>
    <w:rsid w:val="00A125BD"/>
    <w:rsid w:val="00A15616"/>
    <w:rsid w:val="00A24566"/>
    <w:rsid w:val="00A332C6"/>
    <w:rsid w:val="00A34490"/>
    <w:rsid w:val="00A355E9"/>
    <w:rsid w:val="00A36575"/>
    <w:rsid w:val="00A46C1D"/>
    <w:rsid w:val="00A5382F"/>
    <w:rsid w:val="00A54A04"/>
    <w:rsid w:val="00A65EDB"/>
    <w:rsid w:val="00A74885"/>
    <w:rsid w:val="00A76647"/>
    <w:rsid w:val="00A76EB8"/>
    <w:rsid w:val="00A770D2"/>
    <w:rsid w:val="00A77688"/>
    <w:rsid w:val="00A85704"/>
    <w:rsid w:val="00A900A7"/>
    <w:rsid w:val="00AA594B"/>
    <w:rsid w:val="00AB2EBE"/>
    <w:rsid w:val="00AB51B9"/>
    <w:rsid w:val="00AB74C7"/>
    <w:rsid w:val="00AD163E"/>
    <w:rsid w:val="00AD4428"/>
    <w:rsid w:val="00AD7E71"/>
    <w:rsid w:val="00AE7E94"/>
    <w:rsid w:val="00AF0058"/>
    <w:rsid w:val="00AF6118"/>
    <w:rsid w:val="00B05C63"/>
    <w:rsid w:val="00B11613"/>
    <w:rsid w:val="00B12154"/>
    <w:rsid w:val="00B1266E"/>
    <w:rsid w:val="00B17A29"/>
    <w:rsid w:val="00B243DE"/>
    <w:rsid w:val="00B24C27"/>
    <w:rsid w:val="00B261DC"/>
    <w:rsid w:val="00B5273D"/>
    <w:rsid w:val="00B55173"/>
    <w:rsid w:val="00B55909"/>
    <w:rsid w:val="00B56498"/>
    <w:rsid w:val="00B61754"/>
    <w:rsid w:val="00B62906"/>
    <w:rsid w:val="00B74257"/>
    <w:rsid w:val="00B809B5"/>
    <w:rsid w:val="00B80AD1"/>
    <w:rsid w:val="00B90300"/>
    <w:rsid w:val="00B91416"/>
    <w:rsid w:val="00B927AA"/>
    <w:rsid w:val="00B92CEE"/>
    <w:rsid w:val="00B93F57"/>
    <w:rsid w:val="00B96F91"/>
    <w:rsid w:val="00BA1231"/>
    <w:rsid w:val="00BA2ECA"/>
    <w:rsid w:val="00BA532B"/>
    <w:rsid w:val="00BB25E5"/>
    <w:rsid w:val="00BB4484"/>
    <w:rsid w:val="00BC3AD1"/>
    <w:rsid w:val="00BC6472"/>
    <w:rsid w:val="00BC6B12"/>
    <w:rsid w:val="00BD17B0"/>
    <w:rsid w:val="00BE4B61"/>
    <w:rsid w:val="00BF2C74"/>
    <w:rsid w:val="00C02445"/>
    <w:rsid w:val="00C107A0"/>
    <w:rsid w:val="00C14CCD"/>
    <w:rsid w:val="00C14E14"/>
    <w:rsid w:val="00C159F2"/>
    <w:rsid w:val="00C21E53"/>
    <w:rsid w:val="00C3208F"/>
    <w:rsid w:val="00C32F0F"/>
    <w:rsid w:val="00C35A12"/>
    <w:rsid w:val="00C40876"/>
    <w:rsid w:val="00C4164E"/>
    <w:rsid w:val="00C45467"/>
    <w:rsid w:val="00C45BE6"/>
    <w:rsid w:val="00C51D97"/>
    <w:rsid w:val="00C5271D"/>
    <w:rsid w:val="00C5397C"/>
    <w:rsid w:val="00C57ED2"/>
    <w:rsid w:val="00C6366E"/>
    <w:rsid w:val="00C664A8"/>
    <w:rsid w:val="00C706E2"/>
    <w:rsid w:val="00C974D9"/>
    <w:rsid w:val="00CA4F5C"/>
    <w:rsid w:val="00CA6299"/>
    <w:rsid w:val="00CA744A"/>
    <w:rsid w:val="00CB3A0F"/>
    <w:rsid w:val="00CB3E06"/>
    <w:rsid w:val="00CC1CC9"/>
    <w:rsid w:val="00CC1F85"/>
    <w:rsid w:val="00CC3371"/>
    <w:rsid w:val="00CC40AD"/>
    <w:rsid w:val="00CD2C81"/>
    <w:rsid w:val="00CD7CB3"/>
    <w:rsid w:val="00CE5925"/>
    <w:rsid w:val="00CE6581"/>
    <w:rsid w:val="00CF0FD9"/>
    <w:rsid w:val="00D03F52"/>
    <w:rsid w:val="00D128D4"/>
    <w:rsid w:val="00D172BF"/>
    <w:rsid w:val="00D2361D"/>
    <w:rsid w:val="00D27452"/>
    <w:rsid w:val="00D414CB"/>
    <w:rsid w:val="00D41A84"/>
    <w:rsid w:val="00D60CBE"/>
    <w:rsid w:val="00D61D2E"/>
    <w:rsid w:val="00D61D39"/>
    <w:rsid w:val="00D66FE6"/>
    <w:rsid w:val="00D7083B"/>
    <w:rsid w:val="00D8111E"/>
    <w:rsid w:val="00D81E87"/>
    <w:rsid w:val="00D840B4"/>
    <w:rsid w:val="00DA0C6E"/>
    <w:rsid w:val="00DB57AF"/>
    <w:rsid w:val="00DC0F61"/>
    <w:rsid w:val="00DE0B53"/>
    <w:rsid w:val="00DE52E5"/>
    <w:rsid w:val="00DE54D7"/>
    <w:rsid w:val="00DF0B3C"/>
    <w:rsid w:val="00E00A01"/>
    <w:rsid w:val="00E05AA0"/>
    <w:rsid w:val="00E104C5"/>
    <w:rsid w:val="00E210D3"/>
    <w:rsid w:val="00E332AD"/>
    <w:rsid w:val="00E44131"/>
    <w:rsid w:val="00E44AE8"/>
    <w:rsid w:val="00E472FA"/>
    <w:rsid w:val="00E66833"/>
    <w:rsid w:val="00E719B0"/>
    <w:rsid w:val="00E71A4C"/>
    <w:rsid w:val="00E72BBB"/>
    <w:rsid w:val="00E77F8D"/>
    <w:rsid w:val="00E95083"/>
    <w:rsid w:val="00E97DB9"/>
    <w:rsid w:val="00EA3ED7"/>
    <w:rsid w:val="00EA4D3B"/>
    <w:rsid w:val="00EB203D"/>
    <w:rsid w:val="00EC585F"/>
    <w:rsid w:val="00ED1740"/>
    <w:rsid w:val="00ED1FF6"/>
    <w:rsid w:val="00ED5AD4"/>
    <w:rsid w:val="00ED7283"/>
    <w:rsid w:val="00EE6C18"/>
    <w:rsid w:val="00EE783E"/>
    <w:rsid w:val="00F01E4A"/>
    <w:rsid w:val="00F05BA7"/>
    <w:rsid w:val="00F06F12"/>
    <w:rsid w:val="00F10A45"/>
    <w:rsid w:val="00F21901"/>
    <w:rsid w:val="00F33EF5"/>
    <w:rsid w:val="00F43EC6"/>
    <w:rsid w:val="00F669C1"/>
    <w:rsid w:val="00F709B8"/>
    <w:rsid w:val="00F84665"/>
    <w:rsid w:val="00FA0549"/>
    <w:rsid w:val="00FA0C43"/>
    <w:rsid w:val="00FA24DF"/>
    <w:rsid w:val="00FB0C92"/>
    <w:rsid w:val="00FB6E1D"/>
    <w:rsid w:val="00FD0321"/>
    <w:rsid w:val="00FE4430"/>
    <w:rsid w:val="00FF1705"/>
    <w:rsid w:val="00FF5587"/>
    <w:rsid w:val="00FF6430"/>
    <w:rsid w:val="00FF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854E704FD94B42A5CF1A08499871F1">
    <w:name w:val="EC854E704FD94B42A5CF1A08499871F1"/>
    <w:rsid w:val="00A77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F60F-685E-4863-A0BE-9F347A9A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4242</TotalTime>
  <Pages>17</Pages>
  <Words>5022</Words>
  <Characters>28631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Note-napomene uz finansijski izvještaj  za period od 01.01.2023-31.12.2023.g.</vt:lpstr>
    </vt:vector>
  </TitlesOfParts>
  <Company/>
  <LinksUpToDate>false</LinksUpToDate>
  <CharactersWithSpaces>33586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Note-napomene uz finansijski izvještaj  za period od 01.01.2023-31.12.2023.g.</dc:title>
  <dc:subject/>
  <dc:creator>x</dc:creator>
  <cp:keywords/>
  <dc:description/>
  <cp:lastModifiedBy>Jadranka Škiljević</cp:lastModifiedBy>
  <cp:revision>3615</cp:revision>
  <cp:lastPrinted>2024-03-12T08:18:00Z</cp:lastPrinted>
  <dcterms:created xsi:type="dcterms:W3CDTF">2022-02-14T09:43:00Z</dcterms:created>
  <dcterms:modified xsi:type="dcterms:W3CDTF">2024-03-12T08:19:00Z</dcterms:modified>
</cp:coreProperties>
</file>